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4E63CAAD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D34101">
        <w:rPr>
          <w:rFonts w:ascii="Arial" w:hAnsi="Arial" w:cs="Arial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882D8A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882D8A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882D8A">
        <w:rPr>
          <w:rFonts w:ascii="Arial" w:hAnsi="Arial" w:cs="Arial" w:hint="eastAsia"/>
          <w:b/>
          <w:noProof/>
          <w:sz w:val="24"/>
        </w:rPr>
        <w:t>5</w:t>
      </w:r>
      <w:r w:rsidR="00882D8A" w:rsidRPr="00882D8A">
        <w:rPr>
          <w:rFonts w:ascii="Arial" w:hAnsi="Arial" w:cs="Arial"/>
          <w:b/>
          <w:noProof/>
          <w:sz w:val="24"/>
        </w:rPr>
        <w:t>21771</w:t>
      </w:r>
    </w:p>
    <w:p w14:paraId="15176D56" w14:textId="4EBF7F1B" w:rsidR="003038D8" w:rsidRDefault="00D34101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97589C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97589C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415D4C" w:rsidRPr="00415D4C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st</w:t>
      </w:r>
      <w:r w:rsidR="00415D4C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A04C11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 xml:space="preserve">Discussion on Rel-20 NR </w:t>
      </w:r>
      <w:r w:rsidR="00004FD7">
        <w:rPr>
          <w:rFonts w:ascii="Arial" w:hAnsi="Arial" w:cs="Arial"/>
        </w:rPr>
        <w:t xml:space="preserve">demodulation </w:t>
      </w:r>
      <w:r w:rsidR="002D0A88">
        <w:rPr>
          <w:rFonts w:ascii="Arial" w:hAnsi="Arial" w:cs="Arial"/>
        </w:rPr>
        <w:t xml:space="preserve">with </w:t>
      </w:r>
      <w:r w:rsidR="00E9694C">
        <w:rPr>
          <w:rFonts w:ascii="Arial" w:hAnsi="Arial" w:cs="Arial"/>
        </w:rPr>
        <w:t>CDL models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8E8808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C47F0D">
        <w:rPr>
          <w:rFonts w:ascii="Arial" w:hAnsi="Arial" w:cs="Arial"/>
          <w:bCs/>
        </w:rPr>
        <w:t>7</w:t>
      </w:r>
      <w:r w:rsidR="00F77943" w:rsidRPr="00C47F0D">
        <w:rPr>
          <w:rFonts w:ascii="Arial" w:hAnsi="Arial" w:cs="Arial"/>
          <w:bCs/>
        </w:rPr>
        <w:t>.</w:t>
      </w:r>
      <w:r w:rsidR="00FA12B9" w:rsidRPr="00C47F0D">
        <w:rPr>
          <w:rFonts w:ascii="Arial" w:hAnsi="Arial" w:cs="Arial"/>
          <w:bCs/>
        </w:rPr>
        <w:t>5.3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bookmarkEnd w:id="2"/>
    <w:p w14:paraId="2245361E" w14:textId="3D27D405" w:rsidR="00E65511" w:rsidRDefault="00AF598F" w:rsidP="007B08CA">
      <w:r>
        <w:t xml:space="preserve">In RAN4#116-bis meeting, companies </w:t>
      </w:r>
      <w:r w:rsidR="004E3C55">
        <w:t xml:space="preserve">have agreements on following issues [1]. </w:t>
      </w:r>
    </w:p>
    <w:p w14:paraId="168C26F2" w14:textId="77777777" w:rsidR="00384996" w:rsidRPr="00DB5A4A" w:rsidRDefault="00384996" w:rsidP="00384996">
      <w:pPr>
        <w:rPr>
          <w:rFonts w:cs="Times"/>
          <w:b/>
          <w:i/>
          <w:iCs/>
          <w:sz w:val="18"/>
          <w:szCs w:val="20"/>
          <w:u w:val="single"/>
        </w:rPr>
      </w:pPr>
      <w:r w:rsidRPr="00DB5A4A">
        <w:rPr>
          <w:rFonts w:cs="Times"/>
          <w:b/>
          <w:i/>
          <w:iCs/>
          <w:sz w:val="18"/>
          <w:szCs w:val="20"/>
          <w:u w:val="single"/>
        </w:rPr>
        <w:t xml:space="preserve">Angle scaling for </w:t>
      </w:r>
      <w:proofErr w:type="spellStart"/>
      <w:r w:rsidRPr="00DB5A4A">
        <w:rPr>
          <w:rFonts w:cs="Times"/>
          <w:b/>
          <w:i/>
          <w:iCs/>
          <w:sz w:val="18"/>
          <w:szCs w:val="20"/>
          <w:u w:val="single"/>
        </w:rPr>
        <w:t>rCDL</w:t>
      </w:r>
      <w:proofErr w:type="spellEnd"/>
    </w:p>
    <w:p w14:paraId="19BEBFD9" w14:textId="77777777" w:rsidR="00384996" w:rsidRPr="00DB5A4A" w:rsidRDefault="00384996" w:rsidP="00384996">
      <w:pPr>
        <w:pStyle w:val="ListParagraph"/>
        <w:numPr>
          <w:ilvl w:val="0"/>
          <w:numId w:val="6"/>
        </w:numPr>
        <w:autoSpaceDN w:val="0"/>
        <w:snapToGrid w:val="0"/>
        <w:spacing w:before="60" w:after="60"/>
        <w:ind w:left="284" w:hanging="284"/>
        <w:rPr>
          <w:rFonts w:ascii="Times" w:eastAsiaTheme="minorEastAsia" w:hAnsi="Times" w:cs="Times"/>
          <w:i/>
          <w:iCs/>
          <w:sz w:val="18"/>
          <w:szCs w:val="20"/>
          <w:lang w:eastAsia="zh-CN"/>
        </w:rPr>
      </w:pPr>
      <w:r w:rsidRPr="00DB5A4A">
        <w:rPr>
          <w:rFonts w:ascii="Times" w:eastAsia="SimSun" w:hAnsi="Times" w:cs="Times"/>
          <w:i/>
          <w:iCs/>
          <w:sz w:val="18"/>
          <w:szCs w:val="20"/>
          <w:lang w:eastAsia="zh-CN"/>
        </w:rPr>
        <w:t>Agreement:</w:t>
      </w:r>
    </w:p>
    <w:p w14:paraId="45D2A892" w14:textId="77777777" w:rsidR="00384996" w:rsidRPr="00DB5A4A" w:rsidRDefault="00384996" w:rsidP="00384996">
      <w:pPr>
        <w:widowControl w:val="0"/>
        <w:numPr>
          <w:ilvl w:val="1"/>
          <w:numId w:val="1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ind w:leftChars="213" w:left="709" w:hanging="283"/>
        <w:rPr>
          <w:rFonts w:cs="Times"/>
          <w:i/>
          <w:iCs/>
          <w:sz w:val="18"/>
          <w:szCs w:val="20"/>
        </w:rPr>
      </w:pPr>
      <w:r w:rsidRPr="00DB5A4A">
        <w:rPr>
          <w:rFonts w:cs="Times"/>
          <w:i/>
          <w:iCs/>
          <w:sz w:val="18"/>
          <w:szCs w:val="20"/>
        </w:rPr>
        <w:t xml:space="preserve">Update the </w:t>
      </w:r>
      <w:proofErr w:type="spellStart"/>
      <w:r w:rsidRPr="00DB5A4A">
        <w:rPr>
          <w:rFonts w:cs="Times"/>
          <w:i/>
          <w:iCs/>
          <w:sz w:val="18"/>
          <w:szCs w:val="20"/>
        </w:rPr>
        <w:t>rCDL</w:t>
      </w:r>
      <w:proofErr w:type="spellEnd"/>
      <w:r w:rsidRPr="00DB5A4A">
        <w:rPr>
          <w:rFonts w:cs="Times"/>
          <w:i/>
          <w:iCs/>
          <w:sz w:val="18"/>
          <w:szCs w:val="20"/>
        </w:rPr>
        <w:t xml:space="preserve"> channel model based on the latest angular scaling procedure as in TR 38.901 v19.1.0 and further discuss the details.</w:t>
      </w:r>
    </w:p>
    <w:p w14:paraId="2B491521" w14:textId="77777777" w:rsidR="00DB5A4A" w:rsidRPr="00DB5A4A" w:rsidRDefault="00DB5A4A" w:rsidP="00DB5A4A">
      <w:pPr>
        <w:rPr>
          <w:rFonts w:cs="Times"/>
          <w:b/>
          <w:i/>
          <w:iCs/>
          <w:sz w:val="16"/>
          <w:szCs w:val="18"/>
          <w:u w:val="single"/>
        </w:rPr>
      </w:pPr>
      <w:r w:rsidRPr="00DB5A4A">
        <w:rPr>
          <w:rFonts w:eastAsia="SimSun" w:cs="Times"/>
          <w:b/>
          <w:i/>
          <w:iCs/>
          <w:sz w:val="18"/>
          <w:szCs w:val="18"/>
          <w:u w:val="single"/>
        </w:rPr>
        <w:t xml:space="preserve">Frequency generalization for </w:t>
      </w:r>
      <w:proofErr w:type="spellStart"/>
      <w:r w:rsidRPr="00DB5A4A">
        <w:rPr>
          <w:rFonts w:eastAsia="SimSun" w:cs="Times"/>
          <w:b/>
          <w:i/>
          <w:iCs/>
          <w:sz w:val="18"/>
          <w:szCs w:val="18"/>
          <w:u w:val="single"/>
        </w:rPr>
        <w:t>rCDL</w:t>
      </w:r>
      <w:proofErr w:type="spellEnd"/>
      <w:r w:rsidRPr="00DB5A4A">
        <w:rPr>
          <w:rFonts w:eastAsia="SimSun" w:cs="Times"/>
          <w:b/>
          <w:i/>
          <w:iCs/>
          <w:sz w:val="18"/>
          <w:szCs w:val="18"/>
          <w:u w:val="single"/>
        </w:rPr>
        <w:t xml:space="preserve"> channel modeling</w:t>
      </w:r>
    </w:p>
    <w:p w14:paraId="2DBC4EB5" w14:textId="77777777" w:rsidR="00DB5A4A" w:rsidRPr="00DB5A4A" w:rsidRDefault="00DB5A4A" w:rsidP="00DB5A4A">
      <w:pPr>
        <w:pStyle w:val="ListParagraph"/>
        <w:numPr>
          <w:ilvl w:val="0"/>
          <w:numId w:val="6"/>
        </w:numPr>
        <w:autoSpaceDN w:val="0"/>
        <w:snapToGrid w:val="0"/>
        <w:spacing w:before="60" w:after="60"/>
        <w:ind w:left="284" w:hanging="284"/>
        <w:rPr>
          <w:rFonts w:ascii="Times" w:hAnsi="Times" w:cs="Times"/>
          <w:i/>
          <w:iCs/>
          <w:sz w:val="18"/>
          <w:szCs w:val="18"/>
          <w:lang w:eastAsia="zh-CN"/>
        </w:rPr>
      </w:pPr>
      <w:r w:rsidRPr="00DB5A4A">
        <w:rPr>
          <w:rFonts w:ascii="Times" w:hAnsi="Times" w:cs="Times"/>
          <w:i/>
          <w:iCs/>
          <w:sz w:val="18"/>
          <w:szCs w:val="18"/>
          <w:lang w:eastAsia="zh-CN"/>
        </w:rPr>
        <w:t>Agreement:</w:t>
      </w:r>
    </w:p>
    <w:p w14:paraId="2C2446AE" w14:textId="77777777" w:rsidR="00DB5A4A" w:rsidRPr="00DB5A4A" w:rsidRDefault="00DB5A4A" w:rsidP="00DB5A4A">
      <w:pPr>
        <w:widowControl w:val="0"/>
        <w:numPr>
          <w:ilvl w:val="1"/>
          <w:numId w:val="1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ind w:leftChars="213" w:left="709" w:hanging="283"/>
        <w:rPr>
          <w:rFonts w:cs="Times"/>
          <w:i/>
          <w:iCs/>
          <w:sz w:val="18"/>
          <w:szCs w:val="18"/>
        </w:rPr>
      </w:pPr>
      <w:r w:rsidRPr="00DB5A4A">
        <w:rPr>
          <w:rFonts w:cs="Times"/>
          <w:i/>
          <w:iCs/>
          <w:sz w:val="18"/>
          <w:szCs w:val="18"/>
        </w:rPr>
        <w:t xml:space="preserve">Define the requirements based on </w:t>
      </w:r>
      <w:r w:rsidRPr="00DB5A4A">
        <w:rPr>
          <w:rFonts w:cs="Times"/>
          <w:bCs/>
          <w:i/>
          <w:iCs/>
          <w:sz w:val="18"/>
          <w:szCs w:val="18"/>
        </w:rPr>
        <w:t>the same channel model</w:t>
      </w:r>
      <w:r w:rsidRPr="00DB5A4A">
        <w:rPr>
          <w:rFonts w:cs="Times"/>
          <w:i/>
          <w:iCs/>
          <w:sz w:val="18"/>
          <w:szCs w:val="18"/>
        </w:rPr>
        <w:t xml:space="preserve"> for all different FR1 frequencies for this WI</w:t>
      </w:r>
    </w:p>
    <w:p w14:paraId="06B83B49" w14:textId="77777777" w:rsidR="00DB5A4A" w:rsidRPr="00DB5A4A" w:rsidRDefault="00DB5A4A" w:rsidP="00DB5A4A">
      <w:pPr>
        <w:pStyle w:val="ListParagraph"/>
        <w:widowControl w:val="0"/>
        <w:numPr>
          <w:ilvl w:val="0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ascii="Times" w:hAnsi="Times" w:cs="Times"/>
          <w:i/>
          <w:iCs/>
          <w:sz w:val="18"/>
          <w:szCs w:val="18"/>
        </w:rPr>
      </w:pPr>
      <w:r w:rsidRPr="00DB5A4A">
        <w:rPr>
          <w:rFonts w:ascii="Times" w:hAnsi="Times" w:cs="Times"/>
          <w:i/>
          <w:iCs/>
          <w:sz w:val="18"/>
          <w:szCs w:val="18"/>
        </w:rPr>
        <w:t xml:space="preserve">The </w:t>
      </w:r>
      <w:r w:rsidRPr="00DB5A4A">
        <w:rPr>
          <w:rFonts w:ascii="Times" w:hAnsi="Times" w:cs="Times"/>
          <w:i/>
          <w:iCs/>
          <w:sz w:val="18"/>
          <w:szCs w:val="18"/>
          <w:lang w:eastAsia="ko-KR"/>
        </w:rPr>
        <w:t xml:space="preserve">maximum Doppler </w:t>
      </w:r>
      <w:proofErr w:type="spellStart"/>
      <w:r w:rsidRPr="00DB5A4A">
        <w:rPr>
          <w:rFonts w:ascii="Times" w:hAnsi="Times" w:cs="Times"/>
          <w:i/>
          <w:iCs/>
          <w:sz w:val="18"/>
          <w:szCs w:val="18"/>
          <w:lang w:eastAsia="ko-KR"/>
        </w:rPr>
        <w:t>f</w:t>
      </w:r>
      <w:r w:rsidRPr="00DB5A4A">
        <w:rPr>
          <w:rFonts w:ascii="Times" w:hAnsi="Times" w:cs="Times"/>
          <w:i/>
          <w:iCs/>
          <w:sz w:val="18"/>
          <w:szCs w:val="18"/>
          <w:vertAlign w:val="subscript"/>
          <w:lang w:eastAsia="ko-KR"/>
        </w:rPr>
        <w:t>D</w:t>
      </w:r>
      <w:proofErr w:type="spellEnd"/>
      <w:r w:rsidRPr="00DB5A4A">
        <w:rPr>
          <w:rFonts w:ascii="Times" w:hAnsi="Times" w:cs="Times"/>
          <w:i/>
          <w:iCs/>
          <w:sz w:val="18"/>
          <w:szCs w:val="18"/>
        </w:rPr>
        <w:t xml:space="preserve"> should be fixed as X Hz</w:t>
      </w:r>
    </w:p>
    <w:p w14:paraId="64C70A3A" w14:textId="77777777" w:rsidR="00DB5A4A" w:rsidRPr="00DB5A4A" w:rsidRDefault="00DB5A4A" w:rsidP="00DB5A4A">
      <w:pPr>
        <w:pStyle w:val="ListParagraph"/>
        <w:numPr>
          <w:ilvl w:val="2"/>
          <w:numId w:val="17"/>
        </w:numPr>
        <w:overflowPunct w:val="0"/>
        <w:autoSpaceDE w:val="0"/>
        <w:autoSpaceDN w:val="0"/>
        <w:snapToGrid w:val="0"/>
        <w:spacing w:after="120"/>
        <w:rPr>
          <w:rFonts w:ascii="Times" w:hAnsi="Times" w:cs="Times"/>
          <w:i/>
          <w:iCs/>
          <w:sz w:val="18"/>
          <w:szCs w:val="18"/>
        </w:rPr>
      </w:pPr>
      <w:r w:rsidRPr="00DB5A4A">
        <w:rPr>
          <w:rFonts w:ascii="Times" w:hAnsi="Times" w:cs="Times"/>
          <w:i/>
          <w:iCs/>
          <w:sz w:val="18"/>
          <w:szCs w:val="18"/>
        </w:rPr>
        <w:t xml:space="preserve">As baseline for Rel-20 </w:t>
      </w:r>
      <w:proofErr w:type="spellStart"/>
      <w:r w:rsidRPr="00DB5A4A">
        <w:rPr>
          <w:rFonts w:ascii="Times" w:hAnsi="Times" w:cs="Times"/>
          <w:i/>
          <w:iCs/>
          <w:sz w:val="18"/>
          <w:szCs w:val="18"/>
        </w:rPr>
        <w:t>demod</w:t>
      </w:r>
      <w:proofErr w:type="spellEnd"/>
      <w:r w:rsidRPr="00DB5A4A">
        <w:rPr>
          <w:rFonts w:ascii="Times" w:hAnsi="Times" w:cs="Times"/>
          <w:i/>
          <w:iCs/>
          <w:sz w:val="18"/>
          <w:szCs w:val="18"/>
        </w:rPr>
        <w:t xml:space="preserve"> requirement, X =10</w:t>
      </w:r>
    </w:p>
    <w:p w14:paraId="42E04171" w14:textId="77777777" w:rsidR="00DB5A4A" w:rsidRPr="00DB5A4A" w:rsidRDefault="00DB5A4A" w:rsidP="00DB5A4A">
      <w:pPr>
        <w:pStyle w:val="ListParagraph"/>
        <w:numPr>
          <w:ilvl w:val="2"/>
          <w:numId w:val="17"/>
        </w:numPr>
        <w:overflowPunct w:val="0"/>
        <w:autoSpaceDE w:val="0"/>
        <w:autoSpaceDN w:val="0"/>
        <w:snapToGrid w:val="0"/>
        <w:spacing w:after="120"/>
        <w:rPr>
          <w:rFonts w:ascii="Times" w:hAnsi="Times" w:cs="Times"/>
          <w:i/>
          <w:iCs/>
          <w:sz w:val="18"/>
          <w:szCs w:val="18"/>
        </w:rPr>
      </w:pPr>
      <w:r w:rsidRPr="00DB5A4A">
        <w:rPr>
          <w:rFonts w:ascii="Times" w:hAnsi="Times" w:cs="Times"/>
          <w:i/>
          <w:iCs/>
          <w:sz w:val="18"/>
          <w:szCs w:val="18"/>
        </w:rPr>
        <w:t xml:space="preserve">FFS if other </w:t>
      </w:r>
      <w:proofErr w:type="spellStart"/>
      <w:r w:rsidRPr="00DB5A4A">
        <w:rPr>
          <w:rFonts w:ascii="Times" w:hAnsi="Times" w:cs="Times"/>
          <w:i/>
          <w:iCs/>
          <w:sz w:val="18"/>
          <w:szCs w:val="18"/>
          <w:lang w:eastAsia="ko-KR"/>
        </w:rPr>
        <w:t>f</w:t>
      </w:r>
      <w:r w:rsidRPr="00DB5A4A">
        <w:rPr>
          <w:rFonts w:ascii="Times" w:hAnsi="Times" w:cs="Times"/>
          <w:i/>
          <w:iCs/>
          <w:sz w:val="18"/>
          <w:szCs w:val="18"/>
          <w:vertAlign w:val="subscript"/>
          <w:lang w:eastAsia="ko-KR"/>
        </w:rPr>
        <w:t>D</w:t>
      </w:r>
      <w:proofErr w:type="spellEnd"/>
      <w:r w:rsidRPr="00DB5A4A">
        <w:rPr>
          <w:rFonts w:ascii="Times" w:hAnsi="Times" w:cs="Times"/>
          <w:i/>
          <w:iCs/>
          <w:sz w:val="18"/>
          <w:szCs w:val="18"/>
          <w:vertAlign w:val="subscript"/>
          <w:lang w:eastAsia="ko-KR"/>
        </w:rPr>
        <w:t xml:space="preserve"> </w:t>
      </w:r>
      <w:r w:rsidRPr="00DB5A4A">
        <w:rPr>
          <w:rFonts w:ascii="Times" w:hAnsi="Times" w:cs="Times"/>
          <w:i/>
          <w:iCs/>
          <w:sz w:val="18"/>
          <w:szCs w:val="18"/>
          <w:lang w:eastAsia="ko-KR"/>
        </w:rPr>
        <w:t>can be considered</w:t>
      </w:r>
    </w:p>
    <w:p w14:paraId="303B54E2" w14:textId="77777777" w:rsidR="00DB5A4A" w:rsidRPr="00DB5A4A" w:rsidRDefault="00DB5A4A" w:rsidP="00DB5A4A">
      <w:pPr>
        <w:widowControl w:val="0"/>
        <w:numPr>
          <w:ilvl w:val="1"/>
          <w:numId w:val="1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ind w:leftChars="213" w:left="709" w:hanging="283"/>
        <w:rPr>
          <w:rFonts w:eastAsia="SimSun" w:cs="Times"/>
          <w:i/>
          <w:iCs/>
          <w:sz w:val="18"/>
          <w:szCs w:val="18"/>
        </w:rPr>
      </w:pPr>
      <w:r w:rsidRPr="00DB5A4A">
        <w:rPr>
          <w:rFonts w:eastAsia="SimSun" w:cs="Times"/>
          <w:i/>
          <w:iCs/>
          <w:sz w:val="18"/>
          <w:szCs w:val="18"/>
        </w:rPr>
        <w:t>On the note to Maximum Doppler:</w:t>
      </w:r>
    </w:p>
    <w:p w14:paraId="6F342ADB" w14:textId="77777777" w:rsidR="00DB5A4A" w:rsidRPr="00DB5A4A" w:rsidRDefault="00DB5A4A" w:rsidP="00DB5A4A">
      <w:pPr>
        <w:pStyle w:val="ListParagraph"/>
        <w:widowControl w:val="0"/>
        <w:numPr>
          <w:ilvl w:val="0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ascii="Times" w:hAnsi="Times" w:cs="Times"/>
          <w:i/>
          <w:iCs/>
          <w:sz w:val="18"/>
          <w:szCs w:val="18"/>
        </w:rPr>
      </w:pPr>
      <w:r w:rsidRPr="00DB5A4A">
        <w:rPr>
          <w:rFonts w:ascii="Times" w:hAnsi="Times" w:cs="Times"/>
          <w:i/>
          <w:iCs/>
          <w:sz w:val="18"/>
          <w:szCs w:val="18"/>
        </w:rPr>
        <w:t>The ratio between the UE speed v, i.e., magnitude of the velocity vector, and the wavelength is normalized to be X Hz (maximum Doppler).</w:t>
      </w:r>
    </w:p>
    <w:p w14:paraId="5B5B67B5" w14:textId="77777777" w:rsidR="00320DD7" w:rsidRPr="00302469" w:rsidRDefault="00320DD7" w:rsidP="00320DD7">
      <w:pPr>
        <w:rPr>
          <w:rFonts w:cs="Times"/>
          <w:i/>
          <w:sz w:val="16"/>
          <w:szCs w:val="18"/>
        </w:rPr>
      </w:pPr>
      <w:r w:rsidRPr="00CC0A2C">
        <w:rPr>
          <w:rFonts w:eastAsia="SimSun" w:cs="Times"/>
          <w:b/>
          <w:i/>
          <w:iCs/>
          <w:sz w:val="18"/>
          <w:szCs w:val="18"/>
          <w:u w:val="single"/>
        </w:rPr>
        <w:t>Test scope</w:t>
      </w:r>
      <w:r w:rsidRPr="00CC0A2C">
        <w:rPr>
          <w:rFonts w:cs="Times"/>
          <w:b/>
          <w:i/>
          <w:iCs/>
          <w:sz w:val="16"/>
          <w:szCs w:val="18"/>
          <w:u w:val="single"/>
        </w:rPr>
        <w:t xml:space="preserve"> for PDSCH demodulation requirements with SCM</w:t>
      </w:r>
    </w:p>
    <w:p w14:paraId="5CA67E5E" w14:textId="77777777" w:rsidR="00320DD7" w:rsidRPr="006E3B1F" w:rsidRDefault="00320DD7" w:rsidP="00320DD7">
      <w:pPr>
        <w:pStyle w:val="ListParagraph"/>
        <w:numPr>
          <w:ilvl w:val="0"/>
          <w:numId w:val="6"/>
        </w:numPr>
        <w:autoSpaceDN w:val="0"/>
        <w:snapToGrid w:val="0"/>
        <w:spacing w:before="60" w:after="60"/>
        <w:ind w:left="284" w:hanging="284"/>
        <w:rPr>
          <w:rFonts w:ascii="Times" w:eastAsiaTheme="minorEastAsia" w:hAnsi="Times" w:cs="Times"/>
          <w:i/>
          <w:iCs/>
          <w:sz w:val="18"/>
          <w:szCs w:val="20"/>
          <w:lang w:eastAsia="zh-CN"/>
        </w:rPr>
      </w:pPr>
      <w:r w:rsidRPr="006E3B1F">
        <w:rPr>
          <w:rFonts w:ascii="Times" w:eastAsia="SimSun" w:hAnsi="Times" w:cs="Times"/>
          <w:i/>
          <w:iCs/>
          <w:sz w:val="18"/>
          <w:szCs w:val="20"/>
          <w:lang w:eastAsia="zh-CN"/>
        </w:rPr>
        <w:t>Agreement:</w:t>
      </w:r>
    </w:p>
    <w:p w14:paraId="7A4AC066" w14:textId="77777777" w:rsidR="00320DD7" w:rsidRPr="00CC0A2C" w:rsidRDefault="00320DD7" w:rsidP="00320DD7">
      <w:pPr>
        <w:widowControl w:val="0"/>
        <w:numPr>
          <w:ilvl w:val="1"/>
          <w:numId w:val="1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ind w:leftChars="213" w:left="709" w:hanging="283"/>
        <w:rPr>
          <w:rFonts w:cs="Times"/>
          <w:i/>
          <w:iCs/>
          <w:sz w:val="16"/>
          <w:szCs w:val="18"/>
        </w:rPr>
      </w:pPr>
      <w:r w:rsidRPr="006E3B1F">
        <w:rPr>
          <w:rFonts w:cs="Times"/>
          <w:i/>
          <w:iCs/>
          <w:sz w:val="18"/>
          <w:szCs w:val="20"/>
        </w:rPr>
        <w:t>Cover PDSCH mapping type A demodulation requirements with 8T8R 8 layer case and the 4T4R 4 layer case</w:t>
      </w:r>
      <w:r w:rsidRPr="00CC0A2C">
        <w:rPr>
          <w:rFonts w:cs="Times"/>
          <w:i/>
          <w:iCs/>
          <w:sz w:val="16"/>
          <w:szCs w:val="18"/>
        </w:rPr>
        <w:t>.</w:t>
      </w:r>
    </w:p>
    <w:p w14:paraId="0C3140B9" w14:textId="77777777" w:rsidR="004E3C55" w:rsidRDefault="004E3C55" w:rsidP="007B08CA"/>
    <w:p w14:paraId="466D9AE9" w14:textId="0B47466F" w:rsidR="00B510AB" w:rsidRDefault="003561EA" w:rsidP="007B08CA">
      <w:pPr>
        <w:rPr>
          <w:rFonts w:ascii="Arial" w:hAnsi="Arial" w:cs="Arial"/>
        </w:rPr>
      </w:pPr>
      <w:r>
        <w:t xml:space="preserve">Other issues, </w:t>
      </w:r>
      <w:r w:rsidR="006B24A4">
        <w:t>such as test configuration</w:t>
      </w:r>
      <w:r w:rsidR="0054668C">
        <w:t>s</w:t>
      </w:r>
      <w:r w:rsidR="006B24A4">
        <w:t xml:space="preserve"> and metrics for</w:t>
      </w:r>
      <w:r w:rsidR="0054668C">
        <w:t xml:space="preserve"> PDSCH and PMI tests, have not achieved agreements. </w:t>
      </w:r>
      <w:r w:rsidR="007E66FA">
        <w:t xml:space="preserve">In this contribution, we deliver our view on </w:t>
      </w:r>
      <w:r w:rsidR="0054668C">
        <w:t xml:space="preserve">open issues </w:t>
      </w:r>
      <w:r w:rsidR="00446792">
        <w:t>in WF</w:t>
      </w:r>
      <w:r w:rsidR="007E66FA">
        <w:t xml:space="preserve">. </w:t>
      </w:r>
    </w:p>
    <w:p w14:paraId="2E06F398" w14:textId="77777777" w:rsidR="00B510AB" w:rsidRPr="004A659A" w:rsidRDefault="00B510AB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EC0A23A" w:rsidR="00EA6500" w:rsidRDefault="00BF077F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5BD1B332" w14:textId="0C525ACC" w:rsidR="00837475" w:rsidRDefault="00837475" w:rsidP="00D6269C">
      <w:pPr>
        <w:pStyle w:val="Heading2"/>
        <w:rPr>
          <w:lang w:val="en-GB"/>
        </w:rPr>
      </w:pPr>
      <w:r>
        <w:rPr>
          <w:lang w:val="en-GB"/>
        </w:rPr>
        <w:t xml:space="preserve">2.1 </w:t>
      </w:r>
      <w:r>
        <w:rPr>
          <w:lang w:val="en-GB"/>
        </w:rPr>
        <w:tab/>
      </w:r>
      <w:r w:rsidR="009F1AE5">
        <w:rPr>
          <w:lang w:val="en-GB"/>
        </w:rPr>
        <w:t xml:space="preserve">Potential model update </w:t>
      </w:r>
      <w:r>
        <w:rPr>
          <w:lang w:val="en-GB"/>
        </w:rPr>
        <w:t xml:space="preserve"> </w:t>
      </w:r>
    </w:p>
    <w:p w14:paraId="7028A03A" w14:textId="77777777" w:rsidR="00CF690B" w:rsidRDefault="00CF690B" w:rsidP="00C8549B">
      <w:pPr>
        <w:rPr>
          <w:lang w:val="en-GB"/>
        </w:rPr>
      </w:pPr>
    </w:p>
    <w:p w14:paraId="143F2A7A" w14:textId="7C7674A0" w:rsidR="00CF690B" w:rsidRPr="00CF690B" w:rsidRDefault="00CF690B" w:rsidP="00C8549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7650BAB" wp14:editId="6B2153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7305"/>
                <wp:wrapTopAndBottom/>
                <wp:docPr id="9353405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BF37C6" w14:textId="77777777" w:rsidR="00CF690B" w:rsidRPr="00FC0D18" w:rsidRDefault="00CF690B" w:rsidP="00CF690B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FC0D18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UE antenna modelling</w:t>
                            </w:r>
                          </w:p>
                          <w:p w14:paraId="27CB6B44" w14:textId="77777777" w:rsidR="00CF690B" w:rsidRPr="00FC0D18" w:rsidRDefault="00CF690B" w:rsidP="00CF69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="DengXian" w:hAnsi="Times" w:cs="Times"/>
                                <w:szCs w:val="20"/>
                                <w:lang w:eastAsia="zh-CN"/>
                              </w:rPr>
                            </w:pPr>
                            <w:r w:rsidRPr="00FC0D18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 xml:space="preserve">&lt;For INFORMATION&gt; </w:t>
                            </w:r>
                            <w:r w:rsidRPr="00FC0D18">
                              <w:rPr>
                                <w:rFonts w:ascii="Times" w:eastAsia="DengXian" w:hAnsi="Times" w:cs="Times"/>
                                <w:szCs w:val="20"/>
                                <w:lang w:eastAsia="zh-CN"/>
                              </w:rPr>
                              <w:t xml:space="preserve">It is </w:t>
                            </w:r>
                            <w:r w:rsidRPr="00FC0D18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RAN4</w:t>
                            </w:r>
                            <w:r w:rsidRPr="00FC0D18">
                              <w:rPr>
                                <w:rFonts w:ascii="Times" w:eastAsia="DengXian" w:hAnsi="Times" w:cs="Times"/>
                                <w:szCs w:val="20"/>
                                <w:lang w:eastAsia="zh-CN"/>
                              </w:rPr>
                              <w:t xml:space="preserve"> common understanding that the following were </w:t>
                            </w:r>
                            <w:r w:rsidRPr="00FC0D18">
                              <w:rPr>
                                <w:rFonts w:ascii="Times" w:hAnsi="Times" w:cs="Times"/>
                                <w:szCs w:val="20"/>
                                <w:lang w:eastAsia="zh-CN"/>
                              </w:rPr>
                              <w:t>added in Rel-19 version of TR 38.901:</w:t>
                            </w:r>
                          </w:p>
                          <w:p w14:paraId="41DEDC5B" w14:textId="77777777" w:rsidR="00CF690B" w:rsidRPr="00FC0D18" w:rsidRDefault="00CF690B" w:rsidP="00CF69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eastAsia="DengXian" w:cs="Times"/>
                                <w:szCs w:val="20"/>
                              </w:rPr>
                            </w:pPr>
                            <w:r w:rsidRPr="00FC0D18">
                              <w:rPr>
                                <w:rFonts w:cs="Times"/>
                                <w:szCs w:val="20"/>
                              </w:rPr>
                              <w:t xml:space="preserve">#1: </w:t>
                            </w:r>
                            <w:proofErr w:type="spellStart"/>
                            <w:r w:rsidRPr="00FC0D18">
                              <w:rPr>
                                <w:rFonts w:cs="Times"/>
                                <w:sz w:val="18"/>
                                <w:szCs w:val="20"/>
                              </w:rPr>
                              <w:t>Candiadate</w:t>
                            </w:r>
                            <w:proofErr w:type="spellEnd"/>
                            <w:r w:rsidRPr="00FC0D18">
                              <w:rPr>
                                <w:rFonts w:cs="Times"/>
                                <w:szCs w:val="20"/>
                              </w:rPr>
                              <w:t xml:space="preserve"> location for UE antenna placements</w:t>
                            </w:r>
                          </w:p>
                          <w:p w14:paraId="1DB861EF" w14:textId="77777777" w:rsidR="00CF690B" w:rsidRPr="00FC0D18" w:rsidRDefault="00CF690B" w:rsidP="00CF69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eastAsia="DengXian" w:cs="Times"/>
                                <w:szCs w:val="20"/>
                              </w:rPr>
                            </w:pPr>
                            <w:r w:rsidRPr="00FC0D18">
                              <w:rPr>
                                <w:rFonts w:cs="Times"/>
                                <w:szCs w:val="20"/>
                              </w:rPr>
                              <w:t xml:space="preserve">#2: </w:t>
                            </w:r>
                            <w:r w:rsidRPr="00FC0D18">
                              <w:rPr>
                                <w:rFonts w:cs="Times"/>
                                <w:sz w:val="18"/>
                                <w:szCs w:val="20"/>
                              </w:rPr>
                              <w:t>Directional</w:t>
                            </w:r>
                            <w:r w:rsidRPr="00FC0D18">
                              <w:rPr>
                                <w:rFonts w:eastAsia="DengXian" w:cs="Times"/>
                                <w:szCs w:val="20"/>
                              </w:rPr>
                              <w:t xml:space="preserve"> antenna assumption for UE</w:t>
                            </w:r>
                          </w:p>
                          <w:p w14:paraId="4591BD41" w14:textId="77777777" w:rsidR="00CF690B" w:rsidRPr="00FC0D18" w:rsidRDefault="00CF690B" w:rsidP="00CF69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="DengXian" w:hAnsi="Times" w:cs="Times"/>
                                <w:szCs w:val="20"/>
                                <w:lang w:eastAsia="zh-CN"/>
                              </w:rPr>
                            </w:pPr>
                            <w:r w:rsidRPr="00FC0D18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Further</w:t>
                            </w:r>
                            <w:r w:rsidRPr="00FC0D18">
                              <w:rPr>
                                <w:rFonts w:ascii="Times" w:eastAsia="DengXian" w:hAnsi="Times" w:cs="Times"/>
                                <w:szCs w:val="20"/>
                                <w:lang w:eastAsia="zh-CN"/>
                              </w:rPr>
                              <w:t xml:space="preserve"> discuss the two options in the next meeting: </w:t>
                            </w:r>
                          </w:p>
                          <w:p w14:paraId="03163FA2" w14:textId="77777777" w:rsidR="00CF690B" w:rsidRPr="00FC0D18" w:rsidRDefault="00CF690B" w:rsidP="00CF69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Cs w:val="20"/>
                              </w:rPr>
                            </w:pPr>
                            <w:r w:rsidRPr="00FC0D18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</w:t>
                            </w:r>
                            <w:r w:rsidRPr="00FC0D18">
                              <w:rPr>
                                <w:rFonts w:cs="Times"/>
                                <w:szCs w:val="20"/>
                              </w:rPr>
                              <w:t xml:space="preserve"> 1: Update the UE antenna placement and assumption of </w:t>
                            </w:r>
                            <w:proofErr w:type="spellStart"/>
                            <w:r w:rsidRPr="00FC0D18">
                              <w:rPr>
                                <w:rFonts w:cs="Times"/>
                                <w:szCs w:val="20"/>
                              </w:rPr>
                              <w:t>rCDL</w:t>
                            </w:r>
                            <w:proofErr w:type="spellEnd"/>
                            <w:r w:rsidRPr="00FC0D18">
                              <w:rPr>
                                <w:rFonts w:cs="Times"/>
                                <w:szCs w:val="20"/>
                              </w:rPr>
                              <w:t xml:space="preserve"> based on v19.0.0 of 38.901.</w:t>
                            </w:r>
                          </w:p>
                          <w:p w14:paraId="0793D53D" w14:textId="77777777" w:rsidR="00CF690B" w:rsidRPr="00FC0D18" w:rsidRDefault="00CF690B" w:rsidP="00CF69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Cs w:val="20"/>
                              </w:rPr>
                            </w:pPr>
                            <w:r w:rsidRPr="00FC0D18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</w:t>
                            </w:r>
                            <w:r w:rsidRPr="00FC0D18">
                              <w:rPr>
                                <w:rFonts w:cs="Times"/>
                                <w:szCs w:val="20"/>
                              </w:rPr>
                              <w:t xml:space="preserve"> 2: Use CDL parameters listed in Table 6.1-2 of TR 38.753 as baseline</w:t>
                            </w:r>
                          </w:p>
                          <w:p w14:paraId="4D683F28" w14:textId="77777777" w:rsidR="00CF690B" w:rsidRPr="00FC0D18" w:rsidRDefault="00CF690B" w:rsidP="008522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Cs w:val="20"/>
                              </w:rPr>
                            </w:pPr>
                            <w:r w:rsidRPr="00FC0D18">
                              <w:rPr>
                                <w:rFonts w:cs="Times"/>
                                <w:szCs w:val="20"/>
                              </w:rPr>
                              <w:t>The moderator requests proponents of option 1 to provide detailed simulation assumptions in the next meeting.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650BA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29BF37C6" w14:textId="77777777" w:rsidR="00CF690B" w:rsidRPr="00FC0D18" w:rsidRDefault="00CF690B" w:rsidP="00CF690B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FC0D18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UE antenna modelling</w:t>
                      </w:r>
                    </w:p>
                    <w:p w14:paraId="27CB6B44" w14:textId="77777777" w:rsidR="00CF690B" w:rsidRPr="00FC0D18" w:rsidRDefault="00CF690B" w:rsidP="00CF69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="DengXian" w:hAnsi="Times" w:cs="Times"/>
                          <w:szCs w:val="20"/>
                          <w:lang w:eastAsia="zh-CN"/>
                        </w:rPr>
                      </w:pPr>
                      <w:r w:rsidRPr="00FC0D18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 xml:space="preserve">&lt;For INFORMATION&gt; </w:t>
                      </w:r>
                      <w:r w:rsidRPr="00FC0D18">
                        <w:rPr>
                          <w:rFonts w:ascii="Times" w:eastAsia="DengXian" w:hAnsi="Times" w:cs="Times"/>
                          <w:szCs w:val="20"/>
                          <w:lang w:eastAsia="zh-CN"/>
                        </w:rPr>
                        <w:t xml:space="preserve">It is </w:t>
                      </w:r>
                      <w:r w:rsidRPr="00FC0D18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RAN4</w:t>
                      </w:r>
                      <w:r w:rsidRPr="00FC0D18">
                        <w:rPr>
                          <w:rFonts w:ascii="Times" w:eastAsia="DengXian" w:hAnsi="Times" w:cs="Times"/>
                          <w:szCs w:val="20"/>
                          <w:lang w:eastAsia="zh-CN"/>
                        </w:rPr>
                        <w:t xml:space="preserve"> common understanding that the following were </w:t>
                      </w:r>
                      <w:r w:rsidRPr="00FC0D18">
                        <w:rPr>
                          <w:rFonts w:ascii="Times" w:hAnsi="Times" w:cs="Times"/>
                          <w:szCs w:val="20"/>
                          <w:lang w:eastAsia="zh-CN"/>
                        </w:rPr>
                        <w:t>added in Rel-19 version of TR 38.901:</w:t>
                      </w:r>
                    </w:p>
                    <w:p w14:paraId="41DEDC5B" w14:textId="77777777" w:rsidR="00CF690B" w:rsidRPr="00FC0D18" w:rsidRDefault="00CF690B" w:rsidP="00CF69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eastAsia="DengXian" w:cs="Times"/>
                          <w:szCs w:val="20"/>
                        </w:rPr>
                      </w:pPr>
                      <w:r w:rsidRPr="00FC0D18">
                        <w:rPr>
                          <w:rFonts w:cs="Times"/>
                          <w:szCs w:val="20"/>
                        </w:rPr>
                        <w:t xml:space="preserve">#1: </w:t>
                      </w:r>
                      <w:proofErr w:type="spellStart"/>
                      <w:r w:rsidRPr="00FC0D18">
                        <w:rPr>
                          <w:rFonts w:cs="Times"/>
                          <w:sz w:val="18"/>
                          <w:szCs w:val="20"/>
                        </w:rPr>
                        <w:t>Candiadate</w:t>
                      </w:r>
                      <w:proofErr w:type="spellEnd"/>
                      <w:r w:rsidRPr="00FC0D18">
                        <w:rPr>
                          <w:rFonts w:cs="Times"/>
                          <w:szCs w:val="20"/>
                        </w:rPr>
                        <w:t xml:space="preserve"> location for UE antenna placements</w:t>
                      </w:r>
                    </w:p>
                    <w:p w14:paraId="1DB861EF" w14:textId="77777777" w:rsidR="00CF690B" w:rsidRPr="00FC0D18" w:rsidRDefault="00CF690B" w:rsidP="00CF69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eastAsia="DengXian" w:cs="Times"/>
                          <w:szCs w:val="20"/>
                        </w:rPr>
                      </w:pPr>
                      <w:r w:rsidRPr="00FC0D18">
                        <w:rPr>
                          <w:rFonts w:cs="Times"/>
                          <w:szCs w:val="20"/>
                        </w:rPr>
                        <w:t xml:space="preserve">#2: </w:t>
                      </w:r>
                      <w:r w:rsidRPr="00FC0D18">
                        <w:rPr>
                          <w:rFonts w:cs="Times"/>
                          <w:sz w:val="18"/>
                          <w:szCs w:val="20"/>
                        </w:rPr>
                        <w:t>Directional</w:t>
                      </w:r>
                      <w:r w:rsidRPr="00FC0D18">
                        <w:rPr>
                          <w:rFonts w:eastAsia="DengXian" w:cs="Times"/>
                          <w:szCs w:val="20"/>
                        </w:rPr>
                        <w:t xml:space="preserve"> antenna assumption for UE</w:t>
                      </w:r>
                    </w:p>
                    <w:p w14:paraId="4591BD41" w14:textId="77777777" w:rsidR="00CF690B" w:rsidRPr="00FC0D18" w:rsidRDefault="00CF690B" w:rsidP="00CF69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="DengXian" w:hAnsi="Times" w:cs="Times"/>
                          <w:szCs w:val="20"/>
                          <w:lang w:eastAsia="zh-CN"/>
                        </w:rPr>
                      </w:pPr>
                      <w:r w:rsidRPr="00FC0D18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Further</w:t>
                      </w:r>
                      <w:r w:rsidRPr="00FC0D18">
                        <w:rPr>
                          <w:rFonts w:ascii="Times" w:eastAsia="DengXian" w:hAnsi="Times" w:cs="Times"/>
                          <w:szCs w:val="20"/>
                          <w:lang w:eastAsia="zh-CN"/>
                        </w:rPr>
                        <w:t xml:space="preserve"> discuss the two options in the next meeting: </w:t>
                      </w:r>
                    </w:p>
                    <w:p w14:paraId="03163FA2" w14:textId="77777777" w:rsidR="00CF690B" w:rsidRPr="00FC0D18" w:rsidRDefault="00CF690B" w:rsidP="00CF69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Cs w:val="20"/>
                        </w:rPr>
                      </w:pPr>
                      <w:r w:rsidRPr="00FC0D18">
                        <w:rPr>
                          <w:rFonts w:cs="Times"/>
                          <w:sz w:val="18"/>
                          <w:szCs w:val="20"/>
                        </w:rPr>
                        <w:t>Option</w:t>
                      </w:r>
                      <w:r w:rsidRPr="00FC0D18">
                        <w:rPr>
                          <w:rFonts w:cs="Times"/>
                          <w:szCs w:val="20"/>
                        </w:rPr>
                        <w:t xml:space="preserve"> 1: Update the UE antenna placement and assumption of </w:t>
                      </w:r>
                      <w:proofErr w:type="spellStart"/>
                      <w:r w:rsidRPr="00FC0D18">
                        <w:rPr>
                          <w:rFonts w:cs="Times"/>
                          <w:szCs w:val="20"/>
                        </w:rPr>
                        <w:t>rCDL</w:t>
                      </w:r>
                      <w:proofErr w:type="spellEnd"/>
                      <w:r w:rsidRPr="00FC0D18">
                        <w:rPr>
                          <w:rFonts w:cs="Times"/>
                          <w:szCs w:val="20"/>
                        </w:rPr>
                        <w:t xml:space="preserve"> based on v19.0.0 of 38.901.</w:t>
                      </w:r>
                    </w:p>
                    <w:p w14:paraId="0793D53D" w14:textId="77777777" w:rsidR="00CF690B" w:rsidRPr="00FC0D18" w:rsidRDefault="00CF690B" w:rsidP="00CF69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Cs w:val="20"/>
                        </w:rPr>
                      </w:pPr>
                      <w:r w:rsidRPr="00FC0D18">
                        <w:rPr>
                          <w:rFonts w:cs="Times"/>
                          <w:sz w:val="18"/>
                          <w:szCs w:val="20"/>
                        </w:rPr>
                        <w:t>Option</w:t>
                      </w:r>
                      <w:r w:rsidRPr="00FC0D18">
                        <w:rPr>
                          <w:rFonts w:cs="Times"/>
                          <w:szCs w:val="20"/>
                        </w:rPr>
                        <w:t xml:space="preserve"> 2: Use CDL parameters listed in Table 6.1-2 of TR 38.753 as baseline</w:t>
                      </w:r>
                    </w:p>
                    <w:p w14:paraId="4D683F28" w14:textId="77777777" w:rsidR="00CF690B" w:rsidRPr="00FC0D18" w:rsidRDefault="00CF690B" w:rsidP="008522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Cs w:val="20"/>
                        </w:rPr>
                      </w:pPr>
                      <w:r w:rsidRPr="00FC0D18">
                        <w:rPr>
                          <w:rFonts w:cs="Times"/>
                          <w:szCs w:val="20"/>
                        </w:rPr>
                        <w:t>The moderator requests proponents of option 1 to provide detailed simulation assumptions in the next meeting.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F55CB8B" w14:textId="7F8740BD" w:rsidR="000303C1" w:rsidRDefault="00FD1095" w:rsidP="00C8549B">
      <w:pPr>
        <w:rPr>
          <w:lang w:val="en-GB"/>
        </w:rPr>
      </w:pPr>
      <w:r>
        <w:rPr>
          <w:lang w:val="en-GB"/>
        </w:rPr>
        <w:t xml:space="preserve">It is a common understanding that the new UE antenna models would </w:t>
      </w:r>
      <w:r w:rsidR="008B6392">
        <w:rPr>
          <w:lang w:val="en-GB"/>
        </w:rPr>
        <w:t xml:space="preserve">lead to </w:t>
      </w:r>
      <w:r w:rsidR="005D2213">
        <w:rPr>
          <w:lang w:val="en-GB"/>
        </w:rPr>
        <w:t>new channel model profile derivation</w:t>
      </w:r>
      <w:r w:rsidR="0049006B">
        <w:rPr>
          <w:lang w:val="en-GB"/>
        </w:rPr>
        <w:t xml:space="preserve">. </w:t>
      </w:r>
      <w:r w:rsidR="00D31626">
        <w:rPr>
          <w:lang w:val="en-GB"/>
        </w:rPr>
        <w:t xml:space="preserve">The UE antenna </w:t>
      </w:r>
      <w:r w:rsidR="0079652C">
        <w:rPr>
          <w:lang w:val="en-GB"/>
        </w:rPr>
        <w:t xml:space="preserve">boresight orientation and element </w:t>
      </w:r>
      <w:r w:rsidR="004E7724">
        <w:rPr>
          <w:lang w:val="en-GB"/>
        </w:rPr>
        <w:t xml:space="preserve">radiation pattern would change the channel cluster </w:t>
      </w:r>
      <w:r w:rsidR="00400FEF">
        <w:rPr>
          <w:lang w:val="en-GB"/>
        </w:rPr>
        <w:t xml:space="preserve">truncation, then impact the </w:t>
      </w:r>
      <w:r w:rsidR="00E26BDA">
        <w:rPr>
          <w:lang w:val="en-GB"/>
        </w:rPr>
        <w:t xml:space="preserve">final performance. </w:t>
      </w:r>
      <w:r w:rsidR="002F7BBB">
        <w:rPr>
          <w:lang w:val="en-GB"/>
        </w:rPr>
        <w:t xml:space="preserve">But how to </w:t>
      </w:r>
      <w:r w:rsidR="0049006B">
        <w:rPr>
          <w:lang w:val="en-GB"/>
        </w:rPr>
        <w:t xml:space="preserve">It might be a risk that companies can’t reach alignment within </w:t>
      </w:r>
      <w:r w:rsidR="00472B4D">
        <w:rPr>
          <w:lang w:val="en-GB"/>
        </w:rPr>
        <w:t xml:space="preserve">several meetings and </w:t>
      </w:r>
      <w:r w:rsidR="0012219A">
        <w:rPr>
          <w:lang w:val="en-GB"/>
        </w:rPr>
        <w:t>the timeline of the WI would be del</w:t>
      </w:r>
      <w:r w:rsidR="00AC7D1A">
        <w:rPr>
          <w:lang w:val="en-GB"/>
        </w:rPr>
        <w:t xml:space="preserve">ayed. </w:t>
      </w:r>
    </w:p>
    <w:p w14:paraId="0E1EBD2E" w14:textId="26EA5E7F" w:rsidR="00837D93" w:rsidRDefault="004E7C51" w:rsidP="00C8549B">
      <w:pPr>
        <w:rPr>
          <w:lang w:val="en-GB"/>
        </w:rPr>
      </w:pPr>
      <w:r>
        <w:rPr>
          <w:lang w:val="en-GB"/>
        </w:rPr>
        <w:t>On the other hand, the issue w</w:t>
      </w:r>
      <w:r w:rsidR="009468F8">
        <w:rPr>
          <w:lang w:val="en-GB"/>
        </w:rPr>
        <w:t xml:space="preserve">ould impact 6G channel model derivation if we don’t have conclusion now. </w:t>
      </w:r>
      <w:r w:rsidR="00E77131">
        <w:rPr>
          <w:lang w:val="en-GB"/>
        </w:rPr>
        <w:t xml:space="preserve">The </w:t>
      </w:r>
      <w:r w:rsidR="00A24B39">
        <w:rPr>
          <w:lang w:val="en-GB"/>
        </w:rPr>
        <w:t xml:space="preserve">corresponding </w:t>
      </w:r>
      <w:r w:rsidR="00E77131">
        <w:rPr>
          <w:lang w:val="en-GB"/>
        </w:rPr>
        <w:t xml:space="preserve">effort </w:t>
      </w:r>
      <w:r w:rsidR="00A24B39">
        <w:rPr>
          <w:lang w:val="en-GB"/>
        </w:rPr>
        <w:t xml:space="preserve">of </w:t>
      </w:r>
      <w:r w:rsidR="00834C67">
        <w:rPr>
          <w:lang w:val="en-GB"/>
        </w:rPr>
        <w:t>investigation</w:t>
      </w:r>
      <w:r w:rsidR="00A24B39">
        <w:rPr>
          <w:lang w:val="en-GB"/>
        </w:rPr>
        <w:t xml:space="preserve"> in RAN4 can’t be avoid anyway if a</w:t>
      </w:r>
      <w:r w:rsidR="00591C8D">
        <w:rPr>
          <w:lang w:val="en-GB"/>
        </w:rPr>
        <w:t xml:space="preserve"> practical or feasible channel model is necessary for 6G requirements. </w:t>
      </w:r>
      <w:r w:rsidR="00994576">
        <w:rPr>
          <w:lang w:val="en-GB"/>
        </w:rPr>
        <w:t>One possible way is to consider the</w:t>
      </w:r>
      <w:r w:rsidR="00C006CA">
        <w:rPr>
          <w:lang w:val="en-GB"/>
        </w:rPr>
        <w:t xml:space="preserve"> new</w:t>
      </w:r>
      <w:r w:rsidR="00994576">
        <w:rPr>
          <w:lang w:val="en-GB"/>
        </w:rPr>
        <w:t xml:space="preserve"> </w:t>
      </w:r>
      <w:r w:rsidR="00F84DA7">
        <w:rPr>
          <w:lang w:val="en-GB"/>
        </w:rPr>
        <w:t xml:space="preserve">UE antenna </w:t>
      </w:r>
      <w:r w:rsidR="00994576">
        <w:rPr>
          <w:lang w:val="en-GB"/>
        </w:rPr>
        <w:t>model</w:t>
      </w:r>
      <w:r w:rsidR="00F84DA7">
        <w:rPr>
          <w:lang w:val="en-GB"/>
        </w:rPr>
        <w:t>s</w:t>
      </w:r>
      <w:r w:rsidR="00C006CA">
        <w:rPr>
          <w:lang w:val="en-GB"/>
        </w:rPr>
        <w:t xml:space="preserve"> in Rel-20 SI </w:t>
      </w:r>
      <w:r w:rsidR="0036068F">
        <w:rPr>
          <w:lang w:val="en-GB"/>
        </w:rPr>
        <w:t xml:space="preserve">and would be better to have </w:t>
      </w:r>
      <w:r w:rsidR="00F84DA7">
        <w:rPr>
          <w:lang w:val="en-GB"/>
        </w:rPr>
        <w:t xml:space="preserve">corresponding channel model profiles for </w:t>
      </w:r>
      <w:r w:rsidR="00016C24">
        <w:rPr>
          <w:lang w:val="en-GB"/>
        </w:rPr>
        <w:t xml:space="preserve">further comparison and alignment. </w:t>
      </w:r>
    </w:p>
    <w:p w14:paraId="4427259F" w14:textId="77777777" w:rsidR="00713502" w:rsidRDefault="00602FFF" w:rsidP="00602FFF">
      <w:pPr>
        <w:pStyle w:val="Observation"/>
        <w:rPr>
          <w:lang w:val="en-GB"/>
        </w:rPr>
      </w:pPr>
      <w:bookmarkStart w:id="3" w:name="_Toc213451040"/>
      <w:r>
        <w:rPr>
          <w:lang w:val="en-GB"/>
        </w:rPr>
        <w:t xml:space="preserve">The new UE antenna model might have large impact on current model </w:t>
      </w:r>
      <w:r w:rsidR="00713502">
        <w:rPr>
          <w:lang w:val="en-GB"/>
        </w:rPr>
        <w:t>and the corresponding effort on comparison and alignment would be very high.</w:t>
      </w:r>
      <w:bookmarkEnd w:id="3"/>
      <w:r w:rsidR="00713502">
        <w:rPr>
          <w:lang w:val="en-GB"/>
        </w:rPr>
        <w:t xml:space="preserve"> </w:t>
      </w:r>
    </w:p>
    <w:p w14:paraId="16C10261" w14:textId="5831EDCD" w:rsidR="009F1AE5" w:rsidRDefault="00182B2E" w:rsidP="00182B2E">
      <w:pPr>
        <w:pStyle w:val="Proposal"/>
        <w:rPr>
          <w:lang w:val="en-GB"/>
        </w:rPr>
      </w:pPr>
      <w:bookmarkStart w:id="4" w:name="_Toc213451044"/>
      <w:r>
        <w:rPr>
          <w:lang w:val="en-GB"/>
        </w:rPr>
        <w:t xml:space="preserve">Proposal </w:t>
      </w:r>
      <w:r w:rsidR="00CA20A1">
        <w:rPr>
          <w:lang w:val="en-GB"/>
        </w:rPr>
        <w:t>1</w:t>
      </w:r>
      <w:r>
        <w:rPr>
          <w:lang w:val="en-GB"/>
        </w:rPr>
        <w:tab/>
        <w:t>Don’t consider new UE antenna model in Rel-20 WI</w:t>
      </w:r>
      <w:r w:rsidR="006E5D34">
        <w:rPr>
          <w:lang w:val="en-GB"/>
        </w:rPr>
        <w:t>, and possibl</w:t>
      </w:r>
      <w:r w:rsidR="00A401F7">
        <w:rPr>
          <w:lang w:val="en-GB"/>
        </w:rPr>
        <w:t>y</w:t>
      </w:r>
      <w:r w:rsidR="006E5D34">
        <w:rPr>
          <w:lang w:val="en-GB"/>
        </w:rPr>
        <w:t xml:space="preserve"> study the impact in Rel-20 </w:t>
      </w:r>
      <w:r w:rsidR="008945BC">
        <w:rPr>
          <w:lang w:val="en-GB"/>
        </w:rPr>
        <w:t xml:space="preserve">NR </w:t>
      </w:r>
      <w:r w:rsidR="005E7577">
        <w:rPr>
          <w:lang w:val="en-GB"/>
        </w:rPr>
        <w:t>MU-MIMO</w:t>
      </w:r>
      <w:r w:rsidR="008945BC">
        <w:rPr>
          <w:lang w:val="en-GB"/>
        </w:rPr>
        <w:t xml:space="preserve"> </w:t>
      </w:r>
      <w:r w:rsidR="006E5D34">
        <w:rPr>
          <w:lang w:val="en-GB"/>
        </w:rPr>
        <w:t>SI stage</w:t>
      </w:r>
      <w:r w:rsidR="00A401F7">
        <w:rPr>
          <w:lang w:val="en-GB"/>
        </w:rPr>
        <w:t>.</w:t>
      </w:r>
      <w:bookmarkEnd w:id="4"/>
    </w:p>
    <w:p w14:paraId="4C74A831" w14:textId="77777777" w:rsidR="006C6C94" w:rsidRDefault="006C6C94" w:rsidP="00C8549B">
      <w:pPr>
        <w:rPr>
          <w:lang w:val="en-GB"/>
        </w:rPr>
      </w:pPr>
    </w:p>
    <w:p w14:paraId="3354C6F9" w14:textId="11BB426B" w:rsidR="007949A4" w:rsidRPr="007949A4" w:rsidRDefault="007949A4" w:rsidP="00C8549B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7EFCE8C" wp14:editId="25D3BC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1365403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B543D3" w14:textId="77777777" w:rsidR="007949A4" w:rsidRPr="00B03CED" w:rsidRDefault="007949A4" w:rsidP="007949A4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B03CED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Delay scaling after cluster truncation</w:t>
                            </w:r>
                          </w:p>
                          <w:p w14:paraId="28F7D796" w14:textId="77777777" w:rsidR="007949A4" w:rsidRPr="00B03CED" w:rsidRDefault="007949A4" w:rsidP="007949A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B03CED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4716587A" w14:textId="77777777" w:rsidR="007949A4" w:rsidRPr="00B03CED" w:rsidRDefault="007949A4" w:rsidP="007949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B03CED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Option 1: Consider omitting the post-truncation delay scaling step in </w:t>
                            </w:r>
                            <w:proofErr w:type="spellStart"/>
                            <w:r w:rsidRPr="00B03CED">
                              <w:rPr>
                                <w:rFonts w:cs="Times"/>
                                <w:sz w:val="18"/>
                                <w:szCs w:val="20"/>
                              </w:rPr>
                              <w:t>rCDL</w:t>
                            </w:r>
                            <w:proofErr w:type="spellEnd"/>
                            <w:r w:rsidRPr="00B03CED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model derivation. Methods other than linear scaling and/or metrics other than RMS delay spread could be investigated.</w:t>
                            </w:r>
                          </w:p>
                          <w:p w14:paraId="3F4D28FF" w14:textId="77777777" w:rsidR="007949A4" w:rsidRPr="00B03CED" w:rsidRDefault="007949A4" w:rsidP="0016605F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B03CED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2: Reuse the Rel-19 SI approach captured in TR38.753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FCE8C" id="_x0000_s1027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4B543D3" w14:textId="77777777" w:rsidR="007949A4" w:rsidRPr="00B03CED" w:rsidRDefault="007949A4" w:rsidP="007949A4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B03CED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Delay scaling after cluster truncation</w:t>
                      </w:r>
                    </w:p>
                    <w:p w14:paraId="28F7D796" w14:textId="77777777" w:rsidR="007949A4" w:rsidRPr="00B03CED" w:rsidRDefault="007949A4" w:rsidP="007949A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B03CED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4716587A" w14:textId="77777777" w:rsidR="007949A4" w:rsidRPr="00B03CED" w:rsidRDefault="007949A4" w:rsidP="007949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B03CED">
                        <w:rPr>
                          <w:rFonts w:cs="Times"/>
                          <w:sz w:val="18"/>
                          <w:szCs w:val="20"/>
                        </w:rPr>
                        <w:t xml:space="preserve">Option 1: Consider omitting the post-truncation delay scaling step in </w:t>
                      </w:r>
                      <w:proofErr w:type="spellStart"/>
                      <w:r w:rsidRPr="00B03CED">
                        <w:rPr>
                          <w:rFonts w:cs="Times"/>
                          <w:sz w:val="18"/>
                          <w:szCs w:val="20"/>
                        </w:rPr>
                        <w:t>rCDL</w:t>
                      </w:r>
                      <w:proofErr w:type="spellEnd"/>
                      <w:r w:rsidRPr="00B03CED">
                        <w:rPr>
                          <w:rFonts w:cs="Times"/>
                          <w:sz w:val="18"/>
                          <w:szCs w:val="20"/>
                        </w:rPr>
                        <w:t xml:space="preserve"> model derivation. Methods other than linear scaling and/or metrics other than RMS delay spread could be investigated.</w:t>
                      </w:r>
                    </w:p>
                    <w:p w14:paraId="3F4D28FF" w14:textId="77777777" w:rsidR="007949A4" w:rsidRPr="00B03CED" w:rsidRDefault="007949A4" w:rsidP="0016605F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B03CED">
                        <w:rPr>
                          <w:rFonts w:cs="Times"/>
                          <w:sz w:val="18"/>
                          <w:szCs w:val="20"/>
                        </w:rPr>
                        <w:t>Option 2: Reuse the Rel-19 SI approach captured in TR38.753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049BDB" w14:textId="538791C3" w:rsidR="006C6C94" w:rsidRDefault="00281CF4" w:rsidP="00C8549B">
      <w:pPr>
        <w:rPr>
          <w:lang w:val="en-GB"/>
        </w:rPr>
      </w:pPr>
      <w:r>
        <w:t xml:space="preserve">Based on </w:t>
      </w:r>
      <w:r w:rsidR="001E7B5B">
        <w:t>our analysis in Rel-19, t</w:t>
      </w:r>
      <w:r w:rsidR="00456EBE">
        <w:rPr>
          <w:lang w:val="en-GB"/>
        </w:rPr>
        <w:t xml:space="preserve">he frequency coherence bandwidth is reduced after </w:t>
      </w:r>
      <w:r w:rsidR="00955E12">
        <w:rPr>
          <w:lang w:val="en-GB"/>
        </w:rPr>
        <w:t>truncation during rCDL-C1 d</w:t>
      </w:r>
      <w:r w:rsidR="001E7B5B">
        <w:rPr>
          <w:lang w:val="en-GB"/>
        </w:rPr>
        <w:t>erivation, see figure below</w:t>
      </w:r>
      <w:r w:rsidR="00624809">
        <w:rPr>
          <w:lang w:val="en-GB"/>
        </w:rPr>
        <w:t xml:space="preserve"> which is aligned with figure 6.</w:t>
      </w:r>
      <w:r w:rsidR="0071511F">
        <w:rPr>
          <w:lang w:val="en-GB"/>
        </w:rPr>
        <w:t>4.4-2 in TR38.753</w:t>
      </w:r>
      <w:r w:rsidR="001E7B5B" w:rsidRPr="00D56BFC">
        <w:rPr>
          <w:lang w:val="en-GB"/>
        </w:rPr>
        <w:t xml:space="preserve">. The </w:t>
      </w:r>
      <w:r w:rsidR="006F001C" w:rsidRPr="00D56BFC">
        <w:rPr>
          <w:lang w:val="en-GB"/>
        </w:rPr>
        <w:t>reason is the almost half of cluster powers are removed</w:t>
      </w:r>
      <w:r w:rsidR="00095882" w:rsidRPr="00D56BFC">
        <w:rPr>
          <w:lang w:val="en-GB"/>
        </w:rPr>
        <w:t xml:space="preserve">, </w:t>
      </w:r>
      <w:r w:rsidR="001A2558" w:rsidRPr="00D56BFC">
        <w:rPr>
          <w:lang w:val="en-GB"/>
        </w:rPr>
        <w:t xml:space="preserve">and the delay offset </w:t>
      </w:r>
      <w:r w:rsidR="00893735" w:rsidRPr="00D56BFC">
        <w:rPr>
          <w:lang w:val="en-GB"/>
        </w:rPr>
        <w:t>between most dominant clusters are increased if same RMS delay is applied.</w:t>
      </w:r>
      <w:r w:rsidR="00893735">
        <w:rPr>
          <w:lang w:val="en-GB"/>
        </w:rPr>
        <w:t xml:space="preserve"> </w:t>
      </w:r>
    </w:p>
    <w:p w14:paraId="2E79AECE" w14:textId="785E2510" w:rsidR="00C746C6" w:rsidRDefault="00831480" w:rsidP="00831480">
      <w:pPr>
        <w:jc w:val="center"/>
        <w:rPr>
          <w:lang w:val="en-GB"/>
        </w:rPr>
      </w:pPr>
      <w:r w:rsidRPr="00831480">
        <w:rPr>
          <w:noProof/>
          <w:lang w:val="en-GB"/>
        </w:rPr>
        <w:lastRenderedPageBreak/>
        <w:drawing>
          <wp:inline distT="0" distB="0" distL="0" distR="0" wp14:anchorId="4EC0D238" wp14:editId="712720E5">
            <wp:extent cx="4876800" cy="2826043"/>
            <wp:effectExtent l="0" t="0" r="0" b="0"/>
            <wp:docPr id="1104537010" name="Picture 1" descr="A graph of a graph showing a number of red and green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537010" name="Picture 1" descr="A graph of a graph showing a number of red and green line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4363" cy="283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60476" w14:textId="6E7E0250" w:rsidR="006637F2" w:rsidRDefault="00F57306" w:rsidP="00C8549B">
      <w:pPr>
        <w:rPr>
          <w:lang w:val="en-GB"/>
        </w:rPr>
      </w:pPr>
      <w:r>
        <w:rPr>
          <w:lang w:val="en-GB"/>
        </w:rPr>
        <w:t xml:space="preserve">If we want to </w:t>
      </w:r>
      <w:r w:rsidR="002B0ED9">
        <w:rPr>
          <w:lang w:val="en-GB"/>
        </w:rPr>
        <w:t>have</w:t>
      </w:r>
      <w:r>
        <w:rPr>
          <w:lang w:val="en-GB"/>
        </w:rPr>
        <w:t xml:space="preserve"> same</w:t>
      </w:r>
      <w:r w:rsidR="002B0ED9">
        <w:rPr>
          <w:lang w:val="en-GB"/>
        </w:rPr>
        <w:t xml:space="preserve"> delay offset among strong clusters to keep</w:t>
      </w:r>
      <w:r>
        <w:rPr>
          <w:lang w:val="en-GB"/>
        </w:rPr>
        <w:t xml:space="preserve"> </w:t>
      </w:r>
      <w:r w:rsidR="002B0ED9">
        <w:rPr>
          <w:lang w:val="en-GB"/>
        </w:rPr>
        <w:t xml:space="preserve">frequency coherence, </w:t>
      </w:r>
      <w:r w:rsidR="00131872">
        <w:rPr>
          <w:lang w:val="en-GB"/>
        </w:rPr>
        <w:t xml:space="preserve">one </w:t>
      </w:r>
      <w:r w:rsidR="0002551C">
        <w:rPr>
          <w:lang w:val="en-GB"/>
        </w:rPr>
        <w:t xml:space="preserve">possible </w:t>
      </w:r>
      <w:r w:rsidR="00131872">
        <w:rPr>
          <w:lang w:val="en-GB"/>
        </w:rPr>
        <w:t xml:space="preserve">solution is </w:t>
      </w:r>
      <w:r w:rsidR="00A7557E">
        <w:rPr>
          <w:rFonts w:hint="eastAsia"/>
          <w:lang w:val="en-GB"/>
        </w:rPr>
        <w:t xml:space="preserve">to apply </w:t>
      </w:r>
      <w:r w:rsidR="00B1596C">
        <w:rPr>
          <w:rFonts w:hint="eastAsia"/>
          <w:lang w:val="en-GB"/>
        </w:rPr>
        <w:t>target</w:t>
      </w:r>
      <w:r w:rsidR="00A7557E">
        <w:rPr>
          <w:rFonts w:hint="eastAsia"/>
          <w:lang w:val="en-GB"/>
        </w:rPr>
        <w:t xml:space="preserve"> RMS delay</w:t>
      </w:r>
      <w:r w:rsidR="00B1596C">
        <w:rPr>
          <w:rFonts w:hint="eastAsia"/>
          <w:lang w:val="en-GB"/>
        </w:rPr>
        <w:t xml:space="preserve"> (e.g., 365ns)</w:t>
      </w:r>
      <w:r w:rsidR="00A7557E">
        <w:rPr>
          <w:rFonts w:hint="eastAsia"/>
          <w:lang w:val="en-GB"/>
        </w:rPr>
        <w:t xml:space="preserve"> only on 20 clusters CDL-C model and do</w:t>
      </w:r>
      <w:r w:rsidR="00B1596C">
        <w:rPr>
          <w:rFonts w:hint="eastAsia"/>
          <w:lang w:val="en-GB"/>
        </w:rPr>
        <w:t xml:space="preserve"> </w:t>
      </w:r>
      <w:r w:rsidR="00131872">
        <w:rPr>
          <w:lang w:val="en-GB"/>
        </w:rPr>
        <w:t xml:space="preserve">not </w:t>
      </w:r>
      <w:r w:rsidR="00761C30">
        <w:rPr>
          <w:rFonts w:hint="eastAsia"/>
          <w:lang w:val="en-GB"/>
        </w:rPr>
        <w:t xml:space="preserve">recalculate cluster delay </w:t>
      </w:r>
      <w:r w:rsidR="00CE1EF8">
        <w:rPr>
          <w:lang w:val="en-GB"/>
        </w:rPr>
        <w:t>after truncation.</w:t>
      </w:r>
      <w:r w:rsidR="002A39DC">
        <w:rPr>
          <w:lang w:val="en-GB"/>
        </w:rPr>
        <w:t xml:space="preserve"> Take rCDL-C1 as an example, the </w:t>
      </w:r>
      <w:r w:rsidR="00453698" w:rsidRPr="00F33549">
        <w:rPr>
          <w:lang w:val="en-GB"/>
        </w:rPr>
        <w:t>equivalent RMS</w:t>
      </w:r>
      <w:r w:rsidR="00BD7D9D" w:rsidRPr="00F33549">
        <w:rPr>
          <w:rFonts w:hint="eastAsia"/>
          <w:lang w:val="en-GB"/>
        </w:rPr>
        <w:t xml:space="preserve"> delay</w:t>
      </w:r>
      <w:r w:rsidR="00F461BD" w:rsidRPr="00F33549">
        <w:rPr>
          <w:lang w:val="en-GB"/>
        </w:rPr>
        <w:t xml:space="preserve"> </w:t>
      </w:r>
      <w:r w:rsidR="00B1596C">
        <w:rPr>
          <w:rFonts w:hint="eastAsia"/>
          <w:lang w:val="en-GB"/>
        </w:rPr>
        <w:t>would be</w:t>
      </w:r>
      <w:r w:rsidR="00D56BFC" w:rsidRPr="00F33549">
        <w:rPr>
          <w:lang w:val="en-GB"/>
        </w:rPr>
        <w:t xml:space="preserve"> </w:t>
      </w:r>
      <w:r w:rsidR="00F33549" w:rsidRPr="00F33549">
        <w:rPr>
          <w:rFonts w:hint="eastAsia"/>
          <w:lang w:val="en-GB"/>
        </w:rPr>
        <w:t>2</w:t>
      </w:r>
      <w:r w:rsidR="006F6EEC">
        <w:rPr>
          <w:lang w:val="en-GB"/>
        </w:rPr>
        <w:t>11</w:t>
      </w:r>
      <w:r w:rsidR="00F33549" w:rsidRPr="00F33549">
        <w:rPr>
          <w:rFonts w:hint="eastAsia"/>
          <w:lang w:val="en-GB"/>
        </w:rPr>
        <w:t>ns</w:t>
      </w:r>
      <w:r w:rsidR="002874EB">
        <w:rPr>
          <w:lang w:val="en-GB"/>
        </w:rPr>
        <w:t xml:space="preserve"> if no </w:t>
      </w:r>
      <w:r w:rsidR="004B068D">
        <w:rPr>
          <w:rFonts w:hint="eastAsia"/>
          <w:lang w:val="en-GB"/>
        </w:rPr>
        <w:t>delay adjustment</w:t>
      </w:r>
      <w:r w:rsidR="00DD3528">
        <w:rPr>
          <w:lang w:val="en-GB"/>
        </w:rPr>
        <w:t xml:space="preserve"> </w:t>
      </w:r>
      <w:r w:rsidR="002874EB">
        <w:rPr>
          <w:lang w:val="en-GB"/>
        </w:rPr>
        <w:t xml:space="preserve">is applied after </w:t>
      </w:r>
      <w:r w:rsidR="00DD3528">
        <w:rPr>
          <w:lang w:val="en-GB"/>
        </w:rPr>
        <w:t>truncation</w:t>
      </w:r>
      <w:r w:rsidR="0001131B">
        <w:rPr>
          <w:lang w:val="en-GB"/>
        </w:rPr>
        <w:t>, see figure 2.1-1</w:t>
      </w:r>
      <w:r w:rsidR="00D56BFC">
        <w:rPr>
          <w:lang w:val="en-GB"/>
        </w:rPr>
        <w:t>.</w:t>
      </w:r>
      <w:r w:rsidR="002A39DC">
        <w:rPr>
          <w:lang w:val="en-GB"/>
        </w:rPr>
        <w:t xml:space="preserve"> </w:t>
      </w:r>
    </w:p>
    <w:p w14:paraId="3C5E9BAB" w14:textId="1664C7E1" w:rsidR="00371D01" w:rsidRDefault="0001131B" w:rsidP="0001131B">
      <w:pPr>
        <w:jc w:val="center"/>
        <w:rPr>
          <w:lang w:val="en-GB"/>
        </w:rPr>
      </w:pPr>
      <w:r w:rsidRPr="0001131B">
        <w:rPr>
          <w:noProof/>
          <w:lang w:val="en-GB"/>
        </w:rPr>
        <w:drawing>
          <wp:inline distT="0" distB="0" distL="0" distR="0" wp14:anchorId="3354B10C" wp14:editId="61609BA4">
            <wp:extent cx="3408883" cy="2212006"/>
            <wp:effectExtent l="0" t="0" r="1270" b="0"/>
            <wp:docPr id="1674909986" name="Picture 1" descr="A screenshot of a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909986" name="Picture 1" descr="A screenshot of a tabl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5025" cy="2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FF6AD" w14:textId="63D66BD9" w:rsidR="004E6F18" w:rsidRPr="0022415B" w:rsidRDefault="00F93714" w:rsidP="004E6F18">
      <w:pPr>
        <w:jc w:val="center"/>
        <w:rPr>
          <w:b/>
          <w:bCs/>
          <w:lang w:val="en-GB"/>
        </w:rPr>
      </w:pPr>
      <w:r w:rsidRPr="0022415B">
        <w:rPr>
          <w:b/>
          <w:bCs/>
          <w:lang w:val="en-GB"/>
        </w:rPr>
        <w:t xml:space="preserve">Figure 2.1-1 Remove cluster and </w:t>
      </w:r>
      <w:r w:rsidR="00761C30" w:rsidRPr="0022415B">
        <w:rPr>
          <w:rFonts w:hint="eastAsia"/>
          <w:b/>
          <w:bCs/>
          <w:lang w:val="en-GB"/>
        </w:rPr>
        <w:t>not adjust the cluster delay</w:t>
      </w:r>
    </w:p>
    <w:p w14:paraId="66CCC5EE" w14:textId="41D1BC2B" w:rsidR="005A5256" w:rsidRPr="0029112F" w:rsidRDefault="005A5256" w:rsidP="005A5256">
      <w:pPr>
        <w:pStyle w:val="Observation"/>
        <w:rPr>
          <w:lang w:val="en-GB"/>
        </w:rPr>
      </w:pPr>
      <w:bookmarkStart w:id="5" w:name="_Toc213451041"/>
      <w:r>
        <w:rPr>
          <w:lang w:val="en-GB"/>
        </w:rPr>
        <w:t xml:space="preserve">The frequency coherence is reduced after truncation </w:t>
      </w:r>
      <w:r w:rsidR="00A54D80">
        <w:rPr>
          <w:rFonts w:eastAsiaTheme="minorEastAsia" w:hint="eastAsia"/>
          <w:lang w:val="en-GB" w:eastAsia="zh-CN"/>
        </w:rPr>
        <w:t>if re-do delay power a</w:t>
      </w:r>
      <w:r w:rsidR="00A21367">
        <w:rPr>
          <w:lang w:val="en-GB"/>
        </w:rPr>
        <w:t>d</w:t>
      </w:r>
      <w:r w:rsidR="00A54D80">
        <w:rPr>
          <w:rFonts w:eastAsiaTheme="minorEastAsia" w:hint="eastAsia"/>
          <w:lang w:val="en-GB" w:eastAsia="zh-CN"/>
        </w:rPr>
        <w:t xml:space="preserve">justment </w:t>
      </w:r>
      <w:r w:rsidR="00E96E5B">
        <w:rPr>
          <w:rFonts w:eastAsiaTheme="minorEastAsia" w:hint="eastAsia"/>
          <w:lang w:val="en-GB" w:eastAsia="zh-CN"/>
        </w:rPr>
        <w:t>with same target RMS delay as before truncation.</w:t>
      </w:r>
      <w:bookmarkEnd w:id="5"/>
    </w:p>
    <w:p w14:paraId="7F48C43D" w14:textId="48A833AC" w:rsidR="0029112F" w:rsidRDefault="00AC2F82" w:rsidP="005A5256">
      <w:pPr>
        <w:pStyle w:val="Observation"/>
        <w:rPr>
          <w:lang w:val="en-GB"/>
        </w:rPr>
      </w:pPr>
      <w:bookmarkStart w:id="6" w:name="_Toc213451042"/>
      <w:r>
        <w:rPr>
          <w:rFonts w:eastAsiaTheme="minorEastAsia" w:hint="eastAsia"/>
          <w:lang w:val="en-GB" w:eastAsia="zh-CN"/>
        </w:rPr>
        <w:t xml:space="preserve">The RMS delay is reduced </w:t>
      </w:r>
      <w:r w:rsidR="004920FA">
        <w:rPr>
          <w:rFonts w:eastAsiaTheme="minorEastAsia" w:hint="eastAsia"/>
          <w:lang w:val="en-GB" w:eastAsia="zh-CN"/>
        </w:rPr>
        <w:t>from 365ns to 211ns if no delay power adjustment is applied after truncation.</w:t>
      </w:r>
      <w:bookmarkEnd w:id="6"/>
    </w:p>
    <w:p w14:paraId="2A59E02D" w14:textId="7580BC82" w:rsidR="00AC6B85" w:rsidRDefault="00FD0DF0" w:rsidP="00C8549B">
      <w:pPr>
        <w:rPr>
          <w:lang w:val="en-GB"/>
        </w:rPr>
      </w:pPr>
      <w:r>
        <w:rPr>
          <w:lang w:val="en-GB"/>
        </w:rPr>
        <w:t xml:space="preserve">The other solution could be </w:t>
      </w:r>
      <w:r w:rsidR="00EF79B5">
        <w:rPr>
          <w:lang w:val="en-GB"/>
        </w:rPr>
        <w:t>combining</w:t>
      </w:r>
      <w:r>
        <w:rPr>
          <w:lang w:val="en-GB"/>
        </w:rPr>
        <w:t xml:space="preserve"> removed cluster power to the </w:t>
      </w:r>
      <w:r w:rsidR="008E4C31">
        <w:rPr>
          <w:lang w:val="en-GB"/>
        </w:rPr>
        <w:t>remaining cluster with the closest delay</w:t>
      </w:r>
      <w:r w:rsidR="006A274B">
        <w:rPr>
          <w:lang w:val="en-GB"/>
        </w:rPr>
        <w:t xml:space="preserve"> regardless of angular character</w:t>
      </w:r>
      <w:r w:rsidR="00915B89">
        <w:rPr>
          <w:lang w:val="en-GB"/>
        </w:rPr>
        <w:t xml:space="preserve"> of clusters</w:t>
      </w:r>
      <w:r w:rsidR="008E4C31">
        <w:rPr>
          <w:lang w:val="en-GB"/>
        </w:rPr>
        <w:t xml:space="preserve">. </w:t>
      </w:r>
      <w:r w:rsidR="006A274B">
        <w:rPr>
          <w:lang w:val="en-GB"/>
        </w:rPr>
        <w:t>This is similar as truncated TDL model derivation</w:t>
      </w:r>
      <w:r w:rsidR="0007661D">
        <w:rPr>
          <w:rFonts w:hint="eastAsia"/>
          <w:lang w:val="en-GB"/>
        </w:rPr>
        <w:t xml:space="preserve"> method</w:t>
      </w:r>
      <w:r w:rsidR="00801FC4">
        <w:rPr>
          <w:lang w:val="en-GB"/>
        </w:rPr>
        <w:t xml:space="preserve"> which could keep the total cluster power </w:t>
      </w:r>
      <w:r w:rsidR="003052F1">
        <w:rPr>
          <w:lang w:val="en-GB"/>
        </w:rPr>
        <w:t>and delay offset</w:t>
      </w:r>
      <w:r w:rsidR="00801FC4">
        <w:rPr>
          <w:lang w:val="en-GB"/>
        </w:rPr>
        <w:t xml:space="preserve"> the same </w:t>
      </w:r>
      <w:r w:rsidR="00401217">
        <w:rPr>
          <w:lang w:val="en-GB"/>
        </w:rPr>
        <w:t>after truncation.</w:t>
      </w:r>
      <w:r w:rsidR="00395C6E">
        <w:rPr>
          <w:rFonts w:hint="eastAsia"/>
          <w:lang w:val="en-GB"/>
        </w:rPr>
        <w:t xml:space="preserve"> </w:t>
      </w:r>
      <w:r w:rsidR="00907412">
        <w:rPr>
          <w:rFonts w:hint="eastAsia"/>
          <w:lang w:val="en-GB"/>
        </w:rPr>
        <w:t xml:space="preserve">By this method, the delay offset among the strongest clusters would be </w:t>
      </w:r>
      <w:r w:rsidR="00B96E0C">
        <w:rPr>
          <w:rFonts w:hint="eastAsia"/>
          <w:lang w:val="en-GB"/>
        </w:rPr>
        <w:t xml:space="preserve">kept </w:t>
      </w:r>
      <w:r w:rsidR="00E825F4">
        <w:rPr>
          <w:rFonts w:hint="eastAsia"/>
          <w:lang w:val="en-GB"/>
        </w:rPr>
        <w:t>after truncation</w:t>
      </w:r>
      <w:r w:rsidR="0007661D">
        <w:rPr>
          <w:rFonts w:hint="eastAsia"/>
          <w:lang w:val="en-GB"/>
        </w:rPr>
        <w:t xml:space="preserve"> and t</w:t>
      </w:r>
      <w:r w:rsidR="00E825F4">
        <w:rPr>
          <w:rFonts w:hint="eastAsia"/>
          <w:lang w:val="en-GB"/>
        </w:rPr>
        <w:t xml:space="preserve">he frequency coherence would be kept. </w:t>
      </w:r>
      <w:r w:rsidR="00395C6E">
        <w:rPr>
          <w:rFonts w:hint="eastAsia"/>
          <w:lang w:val="en-GB"/>
        </w:rPr>
        <w:t>T</w:t>
      </w:r>
      <w:r w:rsidR="00176D66">
        <w:rPr>
          <w:rFonts w:hint="eastAsia"/>
          <w:lang w:val="en-GB"/>
        </w:rPr>
        <w:t>ak</w:t>
      </w:r>
      <w:r w:rsidR="00395C6E">
        <w:rPr>
          <w:rFonts w:hint="eastAsia"/>
          <w:lang w:val="en-GB"/>
        </w:rPr>
        <w:t>ing</w:t>
      </w:r>
      <w:r w:rsidR="00176D66">
        <w:rPr>
          <w:rFonts w:hint="eastAsia"/>
          <w:lang w:val="en-GB"/>
        </w:rPr>
        <w:t xml:space="preserve"> the derivation of rCDL-C1 as an example, the</w:t>
      </w:r>
      <w:r w:rsidR="003B5337">
        <w:rPr>
          <w:rFonts w:hint="eastAsia"/>
          <w:lang w:val="en-GB"/>
        </w:rPr>
        <w:t xml:space="preserve"> delay and power of</w:t>
      </w:r>
      <w:r w:rsidR="00176D66">
        <w:rPr>
          <w:rFonts w:hint="eastAsia"/>
          <w:lang w:val="en-GB"/>
        </w:rPr>
        <w:t xml:space="preserve"> </w:t>
      </w:r>
      <w:r w:rsidR="0007661D">
        <w:rPr>
          <w:rFonts w:hint="eastAsia"/>
          <w:lang w:val="en-GB"/>
        </w:rPr>
        <w:t xml:space="preserve">cluster </w:t>
      </w:r>
      <w:r w:rsidR="00187D32">
        <w:rPr>
          <w:rFonts w:hint="eastAsia"/>
          <w:lang w:val="en-GB"/>
        </w:rPr>
        <w:t>#</w:t>
      </w:r>
      <w:r w:rsidR="0007661D">
        <w:rPr>
          <w:rFonts w:hint="eastAsia"/>
          <w:lang w:val="en-GB"/>
        </w:rPr>
        <w:t xml:space="preserve">6 and </w:t>
      </w:r>
      <w:r w:rsidR="00187D32">
        <w:rPr>
          <w:rFonts w:hint="eastAsia"/>
          <w:lang w:val="en-GB"/>
        </w:rPr>
        <w:t xml:space="preserve">#14 from </w:t>
      </w:r>
      <w:r w:rsidR="00187D32">
        <w:rPr>
          <w:lang w:val="en-GB"/>
        </w:rPr>
        <w:t>original</w:t>
      </w:r>
      <w:r w:rsidR="00187D32">
        <w:rPr>
          <w:rFonts w:hint="eastAsia"/>
          <w:lang w:val="en-GB"/>
        </w:rPr>
        <w:t xml:space="preserve"> </w:t>
      </w:r>
      <w:r w:rsidR="003B5337">
        <w:rPr>
          <w:rFonts w:hint="eastAsia"/>
          <w:lang w:val="en-GB"/>
        </w:rPr>
        <w:t>20 clusters will be updated, and the RMS delay of final 12 clusters model is 365ns, see figure 2.1-</w:t>
      </w:r>
      <w:r w:rsidR="00456EEB">
        <w:rPr>
          <w:rFonts w:hint="eastAsia"/>
          <w:lang w:val="en-GB"/>
        </w:rPr>
        <w:t>2.</w:t>
      </w:r>
    </w:p>
    <w:p w14:paraId="2382188E" w14:textId="0E4802F2" w:rsidR="0007661D" w:rsidRDefault="0007661D" w:rsidP="0007661D">
      <w:pPr>
        <w:jc w:val="center"/>
        <w:rPr>
          <w:lang w:val="en-GB"/>
        </w:rPr>
      </w:pPr>
      <w:r w:rsidRPr="0007661D">
        <w:rPr>
          <w:noProof/>
          <w:lang w:val="en-GB"/>
        </w:rPr>
        <w:lastRenderedPageBreak/>
        <w:drawing>
          <wp:inline distT="0" distB="0" distL="0" distR="0" wp14:anchorId="7BA5B043" wp14:editId="026C60E5">
            <wp:extent cx="4005618" cy="2589101"/>
            <wp:effectExtent l="0" t="0" r="0" b="1905"/>
            <wp:docPr id="281028701" name="Picture 1" descr="A screenshot of a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028701" name="Picture 1" descr="A screenshot of a table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1289" cy="259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44B85" w14:textId="1C8F6DB0" w:rsidR="00DA0DF0" w:rsidRPr="0022415B" w:rsidRDefault="00DA0DF0" w:rsidP="00DA0DF0">
      <w:pPr>
        <w:jc w:val="center"/>
        <w:rPr>
          <w:b/>
          <w:bCs/>
          <w:lang w:val="en-GB"/>
        </w:rPr>
      </w:pPr>
      <w:r w:rsidRPr="0022415B">
        <w:rPr>
          <w:b/>
          <w:bCs/>
          <w:lang w:val="en-GB"/>
        </w:rPr>
        <w:t>Figure 2.1-</w:t>
      </w:r>
      <w:r w:rsidRPr="0022415B">
        <w:rPr>
          <w:rFonts w:hint="eastAsia"/>
          <w:b/>
          <w:bCs/>
          <w:lang w:val="en-GB"/>
        </w:rPr>
        <w:t>2</w:t>
      </w:r>
      <w:r w:rsidRPr="0022415B">
        <w:rPr>
          <w:b/>
          <w:bCs/>
          <w:lang w:val="en-GB"/>
        </w:rPr>
        <w:t xml:space="preserve"> </w:t>
      </w:r>
      <w:r w:rsidRPr="0022415B">
        <w:rPr>
          <w:rFonts w:hint="eastAsia"/>
          <w:b/>
          <w:bCs/>
          <w:lang w:val="en-GB"/>
        </w:rPr>
        <w:t xml:space="preserve">Merge delay and power of removed </w:t>
      </w:r>
      <w:r w:rsidRPr="0022415B">
        <w:rPr>
          <w:b/>
          <w:bCs/>
          <w:lang w:val="en-GB"/>
        </w:rPr>
        <w:t>cluster</w:t>
      </w:r>
      <w:r w:rsidRPr="0022415B">
        <w:rPr>
          <w:rFonts w:hint="eastAsia"/>
          <w:b/>
          <w:bCs/>
          <w:lang w:val="en-GB"/>
        </w:rPr>
        <w:t>s</w:t>
      </w:r>
      <w:r w:rsidRPr="0022415B">
        <w:rPr>
          <w:b/>
          <w:bCs/>
          <w:lang w:val="en-GB"/>
        </w:rPr>
        <w:t xml:space="preserve"> </w:t>
      </w:r>
      <w:r w:rsidRPr="0022415B">
        <w:rPr>
          <w:rFonts w:hint="eastAsia"/>
          <w:b/>
          <w:bCs/>
          <w:lang w:val="en-GB"/>
        </w:rPr>
        <w:t xml:space="preserve">to </w:t>
      </w:r>
      <w:r w:rsidRPr="0022415B">
        <w:rPr>
          <w:b/>
          <w:bCs/>
          <w:lang w:val="en-GB"/>
        </w:rPr>
        <w:t>remaining</w:t>
      </w:r>
      <w:r w:rsidRPr="0022415B">
        <w:rPr>
          <w:rFonts w:hint="eastAsia"/>
          <w:b/>
          <w:bCs/>
          <w:lang w:val="en-GB"/>
        </w:rPr>
        <w:t xml:space="preserve"> clusters</w:t>
      </w:r>
    </w:p>
    <w:p w14:paraId="21FFFE87" w14:textId="5CC4A1C2" w:rsidR="00DA0DF0" w:rsidRDefault="0022415B" w:rsidP="0022415B">
      <w:pPr>
        <w:rPr>
          <w:lang w:val="en-GB"/>
        </w:rPr>
      </w:pPr>
      <w:r>
        <w:rPr>
          <w:rFonts w:hint="eastAsia"/>
          <w:lang w:val="en-GB"/>
        </w:rPr>
        <w:t xml:space="preserve">Based on the method in Figure 2.1-2, we can have new </w:t>
      </w:r>
      <w:proofErr w:type="spellStart"/>
      <w:r>
        <w:rPr>
          <w:rFonts w:hint="eastAsia"/>
          <w:lang w:val="en-GB"/>
        </w:rPr>
        <w:t>rCDL</w:t>
      </w:r>
      <w:proofErr w:type="spellEnd"/>
      <w:r>
        <w:rPr>
          <w:rFonts w:hint="eastAsia"/>
          <w:lang w:val="en-GB"/>
        </w:rPr>
        <w:t xml:space="preserve">-C model (a.k.a. </w:t>
      </w:r>
      <w:proofErr w:type="spellStart"/>
      <w:r>
        <w:rPr>
          <w:rFonts w:hint="eastAsia"/>
          <w:lang w:val="en-GB"/>
        </w:rPr>
        <w:t>rCDL-C</w:t>
      </w:r>
      <w:r w:rsidR="00793576">
        <w:rPr>
          <w:rFonts w:hint="eastAsia"/>
          <w:lang w:val="en-GB"/>
        </w:rPr>
        <w:t>x</w:t>
      </w:r>
      <w:proofErr w:type="spellEnd"/>
      <w:r>
        <w:rPr>
          <w:rFonts w:hint="eastAsia"/>
          <w:lang w:val="en-GB"/>
        </w:rPr>
        <w:t xml:space="preserve">) as below. The PDSCH 8 layers performance comparison between rCDL-C1 and </w:t>
      </w:r>
      <w:proofErr w:type="spellStart"/>
      <w:r>
        <w:rPr>
          <w:rFonts w:hint="eastAsia"/>
          <w:lang w:val="en-GB"/>
        </w:rPr>
        <w:t>rCDL-C</w:t>
      </w:r>
      <w:r w:rsidR="00793576">
        <w:rPr>
          <w:rFonts w:hint="eastAsia"/>
          <w:lang w:val="en-GB"/>
        </w:rPr>
        <w:t>x</w:t>
      </w:r>
      <w:proofErr w:type="spellEnd"/>
      <w:r>
        <w:rPr>
          <w:rFonts w:hint="eastAsia"/>
          <w:lang w:val="en-GB"/>
        </w:rPr>
        <w:t xml:space="preserve"> can be seen in Figure 2.1-3. </w:t>
      </w:r>
      <w:r w:rsidR="00C83F74">
        <w:rPr>
          <w:rFonts w:hint="eastAsia"/>
          <w:lang w:val="en-GB"/>
        </w:rPr>
        <w:t xml:space="preserve">Based on the results, the </w:t>
      </w:r>
      <w:proofErr w:type="spellStart"/>
      <w:r w:rsidR="00C83F74">
        <w:rPr>
          <w:rFonts w:hint="eastAsia"/>
          <w:lang w:val="en-GB"/>
        </w:rPr>
        <w:t>rCDL-Cx</w:t>
      </w:r>
      <w:proofErr w:type="spellEnd"/>
      <w:r w:rsidR="00C83F74">
        <w:rPr>
          <w:rFonts w:hint="eastAsia"/>
          <w:lang w:val="en-GB"/>
        </w:rPr>
        <w:t xml:space="preserve"> has exactly same FC as 20 cluster model while the RMS delay is also same. </w:t>
      </w:r>
      <w:r w:rsidR="000444A5">
        <w:rPr>
          <w:rFonts w:hint="eastAsia"/>
          <w:lang w:val="en-GB"/>
        </w:rPr>
        <w:t xml:space="preserve">But corresponding </w:t>
      </w:r>
      <w:r w:rsidR="00914933">
        <w:rPr>
          <w:rFonts w:hint="eastAsia"/>
          <w:lang w:val="en-GB"/>
        </w:rPr>
        <w:t>spatial domain power density is changed on cluster</w:t>
      </w:r>
      <w:r w:rsidR="00FC7BD3">
        <w:rPr>
          <w:rFonts w:hint="eastAsia"/>
          <w:lang w:val="en-GB"/>
        </w:rPr>
        <w:t xml:space="preserve"> #6 and #14, then the impact on performance might need more investigation. </w:t>
      </w:r>
    </w:p>
    <w:p w14:paraId="4C4D2808" w14:textId="48EFBDC5" w:rsidR="0022415B" w:rsidRDefault="007F3A5F" w:rsidP="007F3A5F">
      <w:pPr>
        <w:jc w:val="center"/>
        <w:rPr>
          <w:lang w:val="en-GB"/>
        </w:rPr>
      </w:pPr>
      <w:r w:rsidRPr="007F3A5F">
        <w:rPr>
          <w:noProof/>
        </w:rPr>
        <w:drawing>
          <wp:inline distT="0" distB="0" distL="0" distR="0" wp14:anchorId="305002F0" wp14:editId="572BF77E">
            <wp:extent cx="3488126" cy="2626157"/>
            <wp:effectExtent l="0" t="0" r="0" b="3175"/>
            <wp:docPr id="5" name="Content Placeholder 4" descr="A graph of different colored lin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17B1335-C144-0314-2DC8-0050CDC3E5E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of different colored lines&#10;&#10;AI-generated content may be incorrect.">
                      <a:extLst>
                        <a:ext uri="{FF2B5EF4-FFF2-40B4-BE49-F238E27FC236}">
                          <a16:creationId xmlns:a16="http://schemas.microsoft.com/office/drawing/2014/main" id="{817B1335-C144-0314-2DC8-0050CDC3E5E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494966" cy="263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31DFD" w14:textId="51F3D55E" w:rsidR="007F3A5F" w:rsidRDefault="007F3A5F" w:rsidP="007F3A5F">
      <w:pPr>
        <w:jc w:val="center"/>
        <w:rPr>
          <w:lang w:val="en-GB"/>
        </w:rPr>
      </w:pPr>
      <w:r w:rsidRPr="0022415B">
        <w:rPr>
          <w:b/>
          <w:bCs/>
          <w:lang w:val="en-GB"/>
        </w:rPr>
        <w:t>Figure 2.1-</w:t>
      </w:r>
      <w:r>
        <w:rPr>
          <w:b/>
          <w:bCs/>
          <w:lang w:val="en-GB"/>
        </w:rPr>
        <w:t xml:space="preserve">3 Frequency coherence comparison </w:t>
      </w:r>
    </w:p>
    <w:p w14:paraId="0974FF0C" w14:textId="02D76476" w:rsidR="00E65511" w:rsidRDefault="00B370F4" w:rsidP="00B008E9">
      <w:pPr>
        <w:pStyle w:val="Observation"/>
        <w:rPr>
          <w:lang w:val="en-GB"/>
        </w:rPr>
      </w:pPr>
      <w:r>
        <w:rPr>
          <w:lang w:val="en-GB"/>
        </w:rPr>
        <w:t xml:space="preserve"> </w:t>
      </w:r>
      <w:r w:rsidR="0077116B">
        <w:rPr>
          <w:lang w:val="en-GB"/>
        </w:rPr>
        <w:t xml:space="preserve"> </w:t>
      </w:r>
      <w:bookmarkStart w:id="7" w:name="_Toc213451043"/>
      <w:r w:rsidR="00B008E9">
        <w:rPr>
          <w:rFonts w:asciiTheme="minorEastAsia" w:eastAsiaTheme="minorEastAsia" w:hAnsiTheme="minorEastAsia" w:hint="eastAsia"/>
          <w:lang w:val="en-GB" w:eastAsia="zh-CN"/>
        </w:rPr>
        <w:t>The frequency coherence</w:t>
      </w:r>
      <w:r w:rsidR="00444675">
        <w:rPr>
          <w:rFonts w:asciiTheme="minorEastAsia" w:eastAsiaTheme="minorEastAsia" w:hAnsiTheme="minorEastAsia" w:hint="eastAsia"/>
          <w:lang w:val="en-GB" w:eastAsia="zh-CN"/>
        </w:rPr>
        <w:t xml:space="preserve"> of merging cluster model</w:t>
      </w:r>
      <w:r w:rsidR="006F08F6">
        <w:rPr>
          <w:rFonts w:asciiTheme="minorEastAsia" w:eastAsiaTheme="minorEastAsia" w:hAnsiTheme="minorEastAsia" w:hint="eastAsia"/>
          <w:lang w:val="en-GB" w:eastAsia="zh-CN"/>
        </w:rPr>
        <w:t xml:space="preserve"> </w:t>
      </w:r>
      <w:proofErr w:type="spellStart"/>
      <w:r w:rsidR="006F08F6">
        <w:rPr>
          <w:rFonts w:asciiTheme="minorEastAsia" w:eastAsiaTheme="minorEastAsia" w:hAnsiTheme="minorEastAsia" w:hint="eastAsia"/>
          <w:lang w:val="en-GB" w:eastAsia="zh-CN"/>
        </w:rPr>
        <w:t>rCDL-Cx</w:t>
      </w:r>
      <w:proofErr w:type="spellEnd"/>
      <w:r w:rsidR="00444675">
        <w:rPr>
          <w:rFonts w:asciiTheme="minorEastAsia" w:eastAsiaTheme="minorEastAsia" w:hAnsiTheme="minorEastAsia" w:hint="eastAsia"/>
          <w:lang w:val="en-GB" w:eastAsia="zh-CN"/>
        </w:rPr>
        <w:t xml:space="preserve"> is the same as </w:t>
      </w:r>
      <w:r w:rsidR="003572B4">
        <w:rPr>
          <w:rFonts w:asciiTheme="minorEastAsia" w:eastAsiaTheme="minorEastAsia" w:hAnsiTheme="minorEastAsia" w:hint="eastAsia"/>
          <w:lang w:val="en-GB" w:eastAsia="zh-CN"/>
        </w:rPr>
        <w:t>20 cluster model.</w:t>
      </w:r>
      <w:bookmarkEnd w:id="7"/>
    </w:p>
    <w:p w14:paraId="77463755" w14:textId="77777777" w:rsidR="00F6524B" w:rsidRDefault="00CC5F90" w:rsidP="00C8549B">
      <w:pPr>
        <w:rPr>
          <w:lang w:val="en-GB"/>
        </w:rPr>
      </w:pPr>
      <w:r>
        <w:rPr>
          <w:lang w:val="en-GB"/>
        </w:rPr>
        <w:t xml:space="preserve">Before the meeting, companies </w:t>
      </w:r>
      <w:r w:rsidR="00D140EF">
        <w:rPr>
          <w:lang w:val="en-GB"/>
        </w:rPr>
        <w:t>had some discussions by email, some companies propose to consider more than 12 clusters (e.g., 16 clusters) for truncation to minimize the impact by removing clusters</w:t>
      </w:r>
      <w:r w:rsidR="00687632">
        <w:rPr>
          <w:rFonts w:hint="eastAsia"/>
          <w:lang w:val="en-GB"/>
        </w:rPr>
        <w:t xml:space="preserve">, and also </w:t>
      </w:r>
      <w:r w:rsidR="00172385">
        <w:rPr>
          <w:rFonts w:hint="eastAsia"/>
          <w:lang w:val="en-GB"/>
        </w:rPr>
        <w:t xml:space="preserve">some proposals on considering AE radiation impact on cluster power and then impact on delay </w:t>
      </w:r>
      <w:r w:rsidR="00AB5CBC">
        <w:rPr>
          <w:rFonts w:hint="eastAsia"/>
          <w:lang w:val="en-GB"/>
        </w:rPr>
        <w:t xml:space="preserve">scaling. </w:t>
      </w:r>
      <w:r w:rsidR="00D140EF">
        <w:rPr>
          <w:lang w:val="en-GB"/>
        </w:rPr>
        <w:t xml:space="preserve">It would be better that TE vendors could improve the </w:t>
      </w:r>
      <w:r w:rsidR="00776166">
        <w:rPr>
          <w:lang w:val="en-GB"/>
        </w:rPr>
        <w:t>current implementation to support more filter tap</w:t>
      </w:r>
      <w:r w:rsidR="000165DA">
        <w:rPr>
          <w:rFonts w:hint="eastAsia"/>
          <w:lang w:val="en-GB"/>
        </w:rPr>
        <w:t xml:space="preserve">s to avoid losing more </w:t>
      </w:r>
      <w:r w:rsidR="00BE4693">
        <w:rPr>
          <w:rFonts w:hint="eastAsia"/>
          <w:lang w:val="en-GB"/>
        </w:rPr>
        <w:t xml:space="preserve">channel richness by truncation. </w:t>
      </w:r>
    </w:p>
    <w:p w14:paraId="61BF101D" w14:textId="48E933FC" w:rsidR="00B227AF" w:rsidRDefault="00F60E32" w:rsidP="00C8549B">
      <w:pPr>
        <w:rPr>
          <w:lang w:val="en-GB"/>
        </w:rPr>
      </w:pPr>
      <w:r>
        <w:rPr>
          <w:rFonts w:hint="eastAsia"/>
          <w:lang w:val="en-GB"/>
        </w:rPr>
        <w:lastRenderedPageBreak/>
        <w:t xml:space="preserve">As for </w:t>
      </w:r>
      <w:r w:rsidR="00A601D1">
        <w:rPr>
          <w:rFonts w:hint="eastAsia"/>
          <w:lang w:val="en-GB"/>
        </w:rPr>
        <w:t xml:space="preserve">AE radiation impact, we think it is reasonable to consider its impact on cluster power and </w:t>
      </w:r>
      <w:r w:rsidR="0018526F">
        <w:rPr>
          <w:rFonts w:hint="eastAsia"/>
          <w:lang w:val="en-GB"/>
        </w:rPr>
        <w:t>corresponding delay spread, but current AE radiation pattern ha</w:t>
      </w:r>
      <w:r w:rsidR="00E96C94">
        <w:rPr>
          <w:rFonts w:hint="eastAsia"/>
          <w:lang w:val="en-GB"/>
        </w:rPr>
        <w:t>s</w:t>
      </w:r>
      <w:r w:rsidR="0018526F">
        <w:rPr>
          <w:rFonts w:hint="eastAsia"/>
          <w:lang w:val="en-GB"/>
        </w:rPr>
        <w:t xml:space="preserve"> minor </w:t>
      </w:r>
      <w:r w:rsidR="00491762">
        <w:rPr>
          <w:rFonts w:hint="eastAsia"/>
          <w:lang w:val="en-GB"/>
        </w:rPr>
        <w:t xml:space="preserve">difference than isotropic on these clusters based on previous study. </w:t>
      </w:r>
      <w:r w:rsidR="00E96C94">
        <w:rPr>
          <w:rFonts w:hint="eastAsia"/>
          <w:lang w:val="en-GB"/>
        </w:rPr>
        <w:t xml:space="preserve">In that case, </w:t>
      </w:r>
      <w:r w:rsidR="00FD5B46">
        <w:rPr>
          <w:rFonts w:hint="eastAsia"/>
          <w:lang w:val="en-GB"/>
        </w:rPr>
        <w:t>the impact might not huge even we don</w:t>
      </w:r>
      <w:r w:rsidR="00FD5B46">
        <w:rPr>
          <w:lang w:val="en-GB"/>
        </w:rPr>
        <w:t>’</w:t>
      </w:r>
      <w:r w:rsidR="00FD5B46">
        <w:rPr>
          <w:rFonts w:hint="eastAsia"/>
          <w:lang w:val="en-GB"/>
        </w:rPr>
        <w:t>t consider AE radiation pattern</w:t>
      </w:r>
      <w:r w:rsidR="00FC1D04">
        <w:rPr>
          <w:rFonts w:hint="eastAsia"/>
          <w:lang w:val="en-GB"/>
        </w:rPr>
        <w:t xml:space="preserve"> in current assumption. </w:t>
      </w:r>
      <w:r w:rsidR="00E96C94">
        <w:rPr>
          <w:rFonts w:hint="eastAsia"/>
          <w:lang w:val="en-GB"/>
        </w:rPr>
        <w:t xml:space="preserve"> </w:t>
      </w:r>
      <w:r w:rsidR="00F6524B">
        <w:rPr>
          <w:rFonts w:hint="eastAsia"/>
          <w:lang w:val="en-GB"/>
        </w:rPr>
        <w:t>On the other hand, the impact might need some investigation if we don</w:t>
      </w:r>
      <w:r w:rsidR="00F6524B">
        <w:rPr>
          <w:lang w:val="en-GB"/>
        </w:rPr>
        <w:t>’</w:t>
      </w:r>
      <w:r w:rsidR="00F6524B">
        <w:rPr>
          <w:rFonts w:hint="eastAsia"/>
          <w:lang w:val="en-GB"/>
        </w:rPr>
        <w:t xml:space="preserve">t use current </w:t>
      </w:r>
      <w:r w:rsidR="00B5368E">
        <w:rPr>
          <w:rFonts w:hint="eastAsia"/>
          <w:lang w:val="en-GB"/>
        </w:rPr>
        <w:t>assumption, such as using subarray virtualization</w:t>
      </w:r>
      <w:r w:rsidR="00777271">
        <w:rPr>
          <w:rFonts w:hint="eastAsia"/>
          <w:lang w:val="en-GB"/>
        </w:rPr>
        <w:t xml:space="preserve"> rather than a </w:t>
      </w:r>
      <w:r w:rsidR="00AF04CA">
        <w:rPr>
          <w:rFonts w:hint="eastAsia"/>
          <w:lang w:val="en-GB"/>
        </w:rPr>
        <w:t xml:space="preserve">single AE. </w:t>
      </w:r>
    </w:p>
    <w:p w14:paraId="7554B7E2" w14:textId="08F652F9" w:rsidR="00D36188" w:rsidRDefault="0076409A" w:rsidP="00C8549B">
      <w:pPr>
        <w:rPr>
          <w:lang w:val="en-GB"/>
        </w:rPr>
      </w:pPr>
      <w:r>
        <w:rPr>
          <w:rFonts w:hint="eastAsia"/>
          <w:lang w:val="en-GB"/>
        </w:rPr>
        <w:t xml:space="preserve">Regarding the </w:t>
      </w:r>
      <w:r w:rsidR="00723409">
        <w:rPr>
          <w:rFonts w:hint="eastAsia"/>
          <w:lang w:val="en-GB"/>
        </w:rPr>
        <w:t xml:space="preserve">CDL model would be applied in whole 6G demodulation requirements, it </w:t>
      </w:r>
      <w:r w:rsidR="00A854BD">
        <w:rPr>
          <w:rFonts w:hint="eastAsia"/>
          <w:lang w:val="en-GB"/>
        </w:rPr>
        <w:t xml:space="preserve">is worthy to take more effort to have better understanding </w:t>
      </w:r>
      <w:r w:rsidR="00F5017E">
        <w:rPr>
          <w:rFonts w:hint="eastAsia"/>
          <w:lang w:val="en-GB"/>
        </w:rPr>
        <w:t xml:space="preserve">the impact </w:t>
      </w:r>
      <w:r w:rsidR="00A854BD">
        <w:rPr>
          <w:rFonts w:hint="eastAsia"/>
          <w:lang w:val="en-GB"/>
        </w:rPr>
        <w:t>of</w:t>
      </w:r>
      <w:r w:rsidR="00F5017E">
        <w:rPr>
          <w:rFonts w:hint="eastAsia"/>
          <w:lang w:val="en-GB"/>
        </w:rPr>
        <w:t xml:space="preserve"> different</w:t>
      </w:r>
      <w:r w:rsidR="00A854BD">
        <w:rPr>
          <w:rFonts w:hint="eastAsia"/>
          <w:lang w:val="en-GB"/>
        </w:rPr>
        <w:t xml:space="preserve"> truncation</w:t>
      </w:r>
      <w:r w:rsidR="00F5017E">
        <w:rPr>
          <w:rFonts w:hint="eastAsia"/>
          <w:lang w:val="en-GB"/>
        </w:rPr>
        <w:t xml:space="preserve"> </w:t>
      </w:r>
      <w:r w:rsidR="004225FB">
        <w:rPr>
          <w:rFonts w:hint="eastAsia"/>
          <w:lang w:val="en-GB"/>
        </w:rPr>
        <w:t>methods</w:t>
      </w:r>
      <w:r w:rsidR="00782C66">
        <w:rPr>
          <w:rFonts w:hint="eastAsia"/>
          <w:lang w:val="en-GB"/>
        </w:rPr>
        <w:t xml:space="preserve">, and TE vendors are also expected to give </w:t>
      </w:r>
      <w:r w:rsidR="002F6F0B">
        <w:rPr>
          <w:rFonts w:hint="eastAsia"/>
          <w:lang w:val="en-GB"/>
        </w:rPr>
        <w:t xml:space="preserve">input on necessary of increasing cluster numbers supported by </w:t>
      </w:r>
      <w:r w:rsidR="00E77511">
        <w:rPr>
          <w:rFonts w:hint="eastAsia"/>
          <w:lang w:val="en-GB"/>
        </w:rPr>
        <w:t xml:space="preserve">equipment. </w:t>
      </w:r>
    </w:p>
    <w:p w14:paraId="1FBE049C" w14:textId="629F0CE2" w:rsidR="00D36188" w:rsidRPr="009057BE" w:rsidRDefault="009057BE" w:rsidP="009057BE">
      <w:pPr>
        <w:pStyle w:val="Proposal"/>
        <w:rPr>
          <w:rFonts w:eastAsiaTheme="minorEastAsia"/>
          <w:lang w:val="en-GB"/>
        </w:rPr>
      </w:pPr>
      <w:bookmarkStart w:id="8" w:name="_Toc213451045"/>
      <w:r>
        <w:rPr>
          <w:rFonts w:eastAsiaTheme="minorEastAsia" w:hint="eastAsia"/>
          <w:lang w:val="en-GB"/>
        </w:rPr>
        <w:t xml:space="preserve">Proposal </w:t>
      </w:r>
      <w:r w:rsidR="00CA20A1">
        <w:rPr>
          <w:rFonts w:eastAsiaTheme="minorEastAsia"/>
          <w:lang w:val="en-GB"/>
        </w:rPr>
        <w:t>2</w:t>
      </w:r>
      <w:r>
        <w:rPr>
          <w:rFonts w:eastAsiaTheme="minorEastAsia"/>
          <w:lang w:val="en-GB"/>
        </w:rPr>
        <w:tab/>
      </w:r>
      <w:r>
        <w:rPr>
          <w:rFonts w:eastAsiaTheme="minorEastAsia" w:hint="eastAsia"/>
          <w:lang w:val="en-GB"/>
        </w:rPr>
        <w:t xml:space="preserve">Companies </w:t>
      </w:r>
      <w:r w:rsidR="00C46A81">
        <w:rPr>
          <w:rFonts w:eastAsiaTheme="minorEastAsia" w:hint="eastAsia"/>
          <w:lang w:val="en-GB"/>
        </w:rPr>
        <w:t xml:space="preserve">take 20 clusters model as baseline and </w:t>
      </w:r>
      <w:r>
        <w:rPr>
          <w:rFonts w:eastAsiaTheme="minorEastAsia" w:hint="eastAsia"/>
          <w:lang w:val="en-GB"/>
        </w:rPr>
        <w:t xml:space="preserve">check the impact of </w:t>
      </w:r>
      <w:r w:rsidR="00C46A81">
        <w:rPr>
          <w:rFonts w:eastAsiaTheme="minorEastAsia" w:hint="eastAsia"/>
          <w:lang w:val="en-GB"/>
        </w:rPr>
        <w:t>different truncation methods</w:t>
      </w:r>
      <w:r w:rsidR="00E47460">
        <w:rPr>
          <w:rFonts w:eastAsiaTheme="minorEastAsia" w:hint="eastAsia"/>
          <w:lang w:val="en-GB"/>
        </w:rPr>
        <w:t xml:space="preserve"> within two meetings.</w:t>
      </w:r>
      <w:bookmarkEnd w:id="8"/>
      <w:r w:rsidR="0061704A">
        <w:rPr>
          <w:rFonts w:eastAsiaTheme="minorEastAsia" w:hint="eastAsia"/>
          <w:lang w:val="en-GB"/>
        </w:rPr>
        <w:t xml:space="preserve"> </w:t>
      </w:r>
      <w:r w:rsidR="00E47460">
        <w:rPr>
          <w:rFonts w:eastAsiaTheme="minorEastAsia" w:hint="eastAsia"/>
          <w:lang w:val="en-GB"/>
        </w:rPr>
        <w:t xml:space="preserve"> </w:t>
      </w:r>
      <w:r w:rsidR="00C46A81">
        <w:rPr>
          <w:rFonts w:eastAsiaTheme="minorEastAsia" w:hint="eastAsia"/>
          <w:lang w:val="en-GB"/>
        </w:rPr>
        <w:t xml:space="preserve"> </w:t>
      </w:r>
    </w:p>
    <w:p w14:paraId="2116FEB0" w14:textId="77777777" w:rsidR="00D228AC" w:rsidRDefault="00D228AC" w:rsidP="00C8549B">
      <w:pPr>
        <w:rPr>
          <w:lang w:val="en-GB"/>
        </w:rPr>
      </w:pPr>
    </w:p>
    <w:p w14:paraId="67596BB1" w14:textId="56414304" w:rsidR="00E86B55" w:rsidRPr="00E86B55" w:rsidRDefault="00E86B55" w:rsidP="00C8549B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0B4CFD7" wp14:editId="539627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047037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47CA7D" w14:textId="77777777" w:rsidR="00E86B55" w:rsidRPr="0022059C" w:rsidRDefault="00E86B55" w:rsidP="00E86B55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22059C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Further rCDL-C1 channel alignment</w:t>
                            </w:r>
                          </w:p>
                          <w:p w14:paraId="552FEF88" w14:textId="77777777" w:rsidR="00E86B55" w:rsidRPr="0022059C" w:rsidRDefault="00E86B55" w:rsidP="00E86B5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22059C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2B05113E" w14:textId="77777777" w:rsidR="00E86B55" w:rsidRPr="0022059C" w:rsidRDefault="00E86B55" w:rsidP="00E86B5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22059C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1: Measure and align channel statistics such as Spatial Domain Power Density (SDPD), Time Coherence (TC), and Frequency Coherence (FC) as described in TR 38.753 Section 6.4.</w:t>
                            </w:r>
                          </w:p>
                          <w:p w14:paraId="7C735362" w14:textId="77777777" w:rsidR="00E86B55" w:rsidRPr="0022059C" w:rsidRDefault="00E86B55" w:rsidP="000C20EC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22059C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2: Not to do further rCDL-C1 channel alignment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4CFD7" id="_x0000_s1028" type="#_x0000_t202" style="position:absolute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847CA7D" w14:textId="77777777" w:rsidR="00E86B55" w:rsidRPr="0022059C" w:rsidRDefault="00E86B55" w:rsidP="00E86B55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22059C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Further rCDL-C1 channel alignment</w:t>
                      </w:r>
                    </w:p>
                    <w:p w14:paraId="552FEF88" w14:textId="77777777" w:rsidR="00E86B55" w:rsidRPr="0022059C" w:rsidRDefault="00E86B55" w:rsidP="00E86B5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22059C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2B05113E" w14:textId="77777777" w:rsidR="00E86B55" w:rsidRPr="0022059C" w:rsidRDefault="00E86B55" w:rsidP="00E86B55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22059C">
                        <w:rPr>
                          <w:rFonts w:cs="Times"/>
                          <w:sz w:val="18"/>
                          <w:szCs w:val="20"/>
                        </w:rPr>
                        <w:t>Option 1: Measure and align channel statistics such as Spatial Domain Power Density (SDPD), Time Coherence (TC), and Frequency Coherence (FC) as described in TR 38.753 Section 6.4.</w:t>
                      </w:r>
                    </w:p>
                    <w:p w14:paraId="7C735362" w14:textId="77777777" w:rsidR="00E86B55" w:rsidRPr="0022059C" w:rsidRDefault="00E86B55" w:rsidP="000C20EC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22059C">
                        <w:rPr>
                          <w:rFonts w:cs="Times"/>
                          <w:sz w:val="18"/>
                          <w:szCs w:val="20"/>
                        </w:rPr>
                        <w:t>Option 2: Not to do further rCDL-C1 channel alignment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A4EB80" w14:textId="6403CB4C" w:rsidR="00B227AF" w:rsidRDefault="00C50D67" w:rsidP="00C8549B">
      <w:pPr>
        <w:rPr>
          <w:lang w:val="en-GB"/>
        </w:rPr>
      </w:pPr>
      <w:r>
        <w:rPr>
          <w:lang w:val="en-GB"/>
        </w:rPr>
        <w:t xml:space="preserve">On rCDL-C1, we have analysis on the </w:t>
      </w:r>
      <w:r w:rsidR="00002E07">
        <w:rPr>
          <w:lang w:val="en-GB"/>
        </w:rPr>
        <w:t>channel properties in option 1 during Rel-19 SI stage</w:t>
      </w:r>
      <w:r w:rsidR="00C21DD3">
        <w:rPr>
          <w:lang w:val="en-GB"/>
        </w:rPr>
        <w:t xml:space="preserve"> and the </w:t>
      </w:r>
      <w:r w:rsidR="00CA4313">
        <w:rPr>
          <w:lang w:val="en-GB"/>
        </w:rPr>
        <w:t xml:space="preserve">derivation </w:t>
      </w:r>
      <w:r w:rsidR="00C21DD3">
        <w:rPr>
          <w:lang w:val="en-GB"/>
        </w:rPr>
        <w:t>formula</w:t>
      </w:r>
      <w:r w:rsidR="00CA4313">
        <w:rPr>
          <w:lang w:val="en-GB"/>
        </w:rPr>
        <w:t xml:space="preserve"> are captured in </w:t>
      </w:r>
      <w:r w:rsidR="003527BC">
        <w:rPr>
          <w:lang w:val="en-GB"/>
        </w:rPr>
        <w:t xml:space="preserve">section 6.4 in TR 38.753. </w:t>
      </w:r>
      <w:r w:rsidR="00CC6471">
        <w:rPr>
          <w:lang w:val="en-GB"/>
        </w:rPr>
        <w:t xml:space="preserve">It could be necessary for companies to check channel properties </w:t>
      </w:r>
      <w:r w:rsidR="00C26937">
        <w:rPr>
          <w:lang w:val="en-GB"/>
        </w:rPr>
        <w:t xml:space="preserve">once the </w:t>
      </w:r>
      <w:proofErr w:type="spellStart"/>
      <w:r w:rsidR="00C26937">
        <w:rPr>
          <w:lang w:val="en-GB"/>
        </w:rPr>
        <w:t>rCDL</w:t>
      </w:r>
      <w:proofErr w:type="spellEnd"/>
      <w:r w:rsidR="00C26937">
        <w:rPr>
          <w:lang w:val="en-GB"/>
        </w:rPr>
        <w:t xml:space="preserve">-C model is updated in Rel-20 together with simulation results alignment among companies. </w:t>
      </w:r>
      <w:r w:rsidR="00CC6471">
        <w:rPr>
          <w:lang w:val="en-GB"/>
        </w:rPr>
        <w:t xml:space="preserve"> </w:t>
      </w:r>
      <w:r w:rsidR="00C21DD3">
        <w:rPr>
          <w:lang w:val="en-GB"/>
        </w:rPr>
        <w:t xml:space="preserve"> </w:t>
      </w:r>
    </w:p>
    <w:p w14:paraId="20691B75" w14:textId="3D1AA7AA" w:rsidR="006C6C94" w:rsidRDefault="00A578D4" w:rsidP="00A578D4">
      <w:pPr>
        <w:pStyle w:val="Proposal"/>
        <w:rPr>
          <w:rFonts w:eastAsiaTheme="minorEastAsia"/>
          <w:lang w:val="en-GB"/>
        </w:rPr>
      </w:pPr>
      <w:bookmarkStart w:id="9" w:name="_Toc213451046"/>
      <w:r>
        <w:rPr>
          <w:lang w:val="en-GB"/>
        </w:rPr>
        <w:t xml:space="preserve">Proposal </w:t>
      </w:r>
      <w:r w:rsidR="00CA20A1">
        <w:rPr>
          <w:lang w:val="en-GB"/>
        </w:rPr>
        <w:t>3</w:t>
      </w:r>
      <w:r>
        <w:rPr>
          <w:lang w:val="en-GB"/>
        </w:rPr>
        <w:tab/>
        <w:t xml:space="preserve">Companies to check channel </w:t>
      </w:r>
      <w:r w:rsidR="00D4582E">
        <w:rPr>
          <w:lang w:val="en-GB"/>
        </w:rPr>
        <w:t xml:space="preserve">properties together with simulation results alignment once the </w:t>
      </w:r>
      <w:proofErr w:type="spellStart"/>
      <w:r w:rsidR="00D4582E">
        <w:rPr>
          <w:lang w:val="en-GB"/>
        </w:rPr>
        <w:t>rCDL</w:t>
      </w:r>
      <w:proofErr w:type="spellEnd"/>
      <w:r w:rsidR="00D4582E">
        <w:rPr>
          <w:lang w:val="en-GB"/>
        </w:rPr>
        <w:t xml:space="preserve">-C model is updated </w:t>
      </w:r>
      <w:r w:rsidR="00C03F61">
        <w:rPr>
          <w:lang w:val="en-GB"/>
        </w:rPr>
        <w:t>according to TR38.901 v19.</w:t>
      </w:r>
      <w:bookmarkEnd w:id="9"/>
    </w:p>
    <w:p w14:paraId="3CA85E30" w14:textId="77777777" w:rsidR="00D228AC" w:rsidRPr="00D228AC" w:rsidRDefault="00D228AC" w:rsidP="00A578D4">
      <w:pPr>
        <w:pStyle w:val="Proposal"/>
        <w:rPr>
          <w:rFonts w:eastAsiaTheme="minorEastAsia"/>
          <w:lang w:val="en-GB"/>
        </w:rPr>
      </w:pPr>
    </w:p>
    <w:p w14:paraId="60D3A797" w14:textId="44479718" w:rsidR="00E86B55" w:rsidRDefault="00E86B55" w:rsidP="00E86B55">
      <w:pPr>
        <w:pStyle w:val="Heading2"/>
        <w:rPr>
          <w:lang w:val="en-GB"/>
        </w:rPr>
      </w:pPr>
      <w:r>
        <w:rPr>
          <w:lang w:val="en-GB"/>
        </w:rPr>
        <w:t>2.2</w:t>
      </w:r>
      <w:r>
        <w:rPr>
          <w:lang w:val="en-GB"/>
        </w:rPr>
        <w:tab/>
        <w:t xml:space="preserve">Test scope </w:t>
      </w:r>
    </w:p>
    <w:p w14:paraId="05C80FF7" w14:textId="59B42E19" w:rsidR="007F72D7" w:rsidRPr="0017143F" w:rsidRDefault="007F72D7" w:rsidP="007F72D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ind w:left="7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059591C" wp14:editId="2EBC73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460783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AE467F" w14:textId="77777777" w:rsidR="007F72D7" w:rsidRPr="00F95FA0" w:rsidRDefault="007F72D7" w:rsidP="007F72D7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F95FA0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Antenna Array Virtualization (AAV) assumptions</w:t>
                            </w:r>
                          </w:p>
                          <w:p w14:paraId="4BD3439D" w14:textId="77777777" w:rsidR="007F72D7" w:rsidRPr="00F95FA0" w:rsidRDefault="007F72D7" w:rsidP="007F72D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F95FA0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02D5B0D6" w14:textId="77777777" w:rsidR="007F72D7" w:rsidRPr="00F95FA0" w:rsidRDefault="007F72D7" w:rsidP="007F72D7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F95FA0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Option 1: Only consider </w:t>
                            </w:r>
                            <w:proofErr w:type="spellStart"/>
                            <w:r w:rsidRPr="00F95FA0">
                              <w:rPr>
                                <w:rFonts w:cs="Times"/>
                                <w:sz w:val="18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F95FA0">
                              <w:rPr>
                                <w:rFonts w:cs="Times"/>
                                <w:sz w:val="18"/>
                                <w:szCs w:val="20"/>
                              </w:rPr>
                              <w:t>=Ns=1</w:t>
                            </w:r>
                          </w:p>
                          <w:p w14:paraId="5AEDAA34" w14:textId="77777777" w:rsidR="007F72D7" w:rsidRPr="00F95FA0" w:rsidRDefault="007F72D7" w:rsidP="007F72D7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</w:p>
                          <w:p w14:paraId="6AA76A07" w14:textId="77777777" w:rsidR="007F72D7" w:rsidRPr="00F95FA0" w:rsidRDefault="007F72D7" w:rsidP="007F72D7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F95FA0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Parameters for CDL modelling</w:t>
                            </w:r>
                          </w:p>
                          <w:p w14:paraId="339B76EB" w14:textId="77777777" w:rsidR="007F72D7" w:rsidRPr="00F95FA0" w:rsidRDefault="007F72D7" w:rsidP="007F72D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F95FA0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6E2DF02F" w14:textId="77777777" w:rsidR="007F72D7" w:rsidRPr="00F95FA0" w:rsidRDefault="007F72D7" w:rsidP="007F72D7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F95FA0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1: Use CDL parameters listed in Table 6.1-2 of TR 38.753 as baseline</w:t>
                            </w:r>
                          </w:p>
                          <w:p w14:paraId="73641A9B" w14:textId="77777777" w:rsidR="007F72D7" w:rsidRPr="00302469" w:rsidRDefault="007F72D7" w:rsidP="007F72D7">
                            <w:pPr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</w:p>
                          <w:p w14:paraId="625D9CED" w14:textId="77777777" w:rsidR="007F72D7" w:rsidRPr="00F95FA0" w:rsidRDefault="007F72D7" w:rsidP="007F72D7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F95FA0">
                              <w:rPr>
                                <w:rFonts w:eastAsia="SimSun" w:cs="Times"/>
                                <w:b/>
                                <w:szCs w:val="20"/>
                                <w:u w:val="single"/>
                              </w:rPr>
                              <w:t>Duplex mode and SCS</w:t>
                            </w:r>
                          </w:p>
                          <w:p w14:paraId="3C5A0A3D" w14:textId="77777777" w:rsidR="007F72D7" w:rsidRPr="00F95FA0" w:rsidRDefault="007F72D7" w:rsidP="007F72D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F95FA0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Agreement:</w:t>
                            </w:r>
                          </w:p>
                          <w:p w14:paraId="65478D57" w14:textId="77777777" w:rsidR="007F72D7" w:rsidRPr="00F95FA0" w:rsidRDefault="007F72D7" w:rsidP="007E0C71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F95FA0">
                              <w:rPr>
                                <w:rFonts w:cs="Times"/>
                                <w:sz w:val="18"/>
                                <w:szCs w:val="20"/>
                              </w:rPr>
                              <w:t>Cover TDD 30kHz SCS with 40MHz CHBW and FFS whether to also cover FDD 15kHz SCS with 10MHz CHBW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9591C" id="_x0000_s1029" type="#_x0000_t202" style="position:absolute;left:0;text-align:left;margin-left:0;margin-top:0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2FAE467F" w14:textId="77777777" w:rsidR="007F72D7" w:rsidRPr="00F95FA0" w:rsidRDefault="007F72D7" w:rsidP="007F72D7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F95FA0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Antenna Array Virtualization (AAV) assumptions</w:t>
                      </w:r>
                    </w:p>
                    <w:p w14:paraId="4BD3439D" w14:textId="77777777" w:rsidR="007F72D7" w:rsidRPr="00F95FA0" w:rsidRDefault="007F72D7" w:rsidP="007F72D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F95FA0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02D5B0D6" w14:textId="77777777" w:rsidR="007F72D7" w:rsidRPr="00F95FA0" w:rsidRDefault="007F72D7" w:rsidP="007F72D7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F95FA0">
                        <w:rPr>
                          <w:rFonts w:cs="Times"/>
                          <w:sz w:val="18"/>
                          <w:szCs w:val="20"/>
                        </w:rPr>
                        <w:t xml:space="preserve">Option 1: Only consider </w:t>
                      </w:r>
                      <w:proofErr w:type="spellStart"/>
                      <w:r w:rsidRPr="00F95FA0">
                        <w:rPr>
                          <w:rFonts w:cs="Times"/>
                          <w:sz w:val="18"/>
                          <w:szCs w:val="20"/>
                        </w:rPr>
                        <w:t>Ms</w:t>
                      </w:r>
                      <w:proofErr w:type="spellEnd"/>
                      <w:r w:rsidRPr="00F95FA0">
                        <w:rPr>
                          <w:rFonts w:cs="Times"/>
                          <w:sz w:val="18"/>
                          <w:szCs w:val="20"/>
                        </w:rPr>
                        <w:t>=Ns=1</w:t>
                      </w:r>
                    </w:p>
                    <w:p w14:paraId="5AEDAA34" w14:textId="77777777" w:rsidR="007F72D7" w:rsidRPr="00F95FA0" w:rsidRDefault="007F72D7" w:rsidP="007F72D7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</w:p>
                    <w:p w14:paraId="6AA76A07" w14:textId="77777777" w:rsidR="007F72D7" w:rsidRPr="00F95FA0" w:rsidRDefault="007F72D7" w:rsidP="007F72D7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F95FA0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Parameters for CDL modelling</w:t>
                      </w:r>
                    </w:p>
                    <w:p w14:paraId="339B76EB" w14:textId="77777777" w:rsidR="007F72D7" w:rsidRPr="00F95FA0" w:rsidRDefault="007F72D7" w:rsidP="007F72D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F95FA0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6E2DF02F" w14:textId="77777777" w:rsidR="007F72D7" w:rsidRPr="00F95FA0" w:rsidRDefault="007F72D7" w:rsidP="007F72D7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F95FA0">
                        <w:rPr>
                          <w:rFonts w:cs="Times"/>
                          <w:sz w:val="18"/>
                          <w:szCs w:val="20"/>
                        </w:rPr>
                        <w:t>Option 1: Use CDL parameters listed in Table 6.1-2 of TR 38.753 as baseline</w:t>
                      </w:r>
                    </w:p>
                    <w:p w14:paraId="73641A9B" w14:textId="77777777" w:rsidR="007F72D7" w:rsidRPr="00302469" w:rsidRDefault="007F72D7" w:rsidP="007F72D7">
                      <w:pPr>
                        <w:rPr>
                          <w:rFonts w:cs="Times"/>
                          <w:sz w:val="18"/>
                          <w:szCs w:val="20"/>
                        </w:rPr>
                      </w:pPr>
                    </w:p>
                    <w:p w14:paraId="625D9CED" w14:textId="77777777" w:rsidR="007F72D7" w:rsidRPr="00F95FA0" w:rsidRDefault="007F72D7" w:rsidP="007F72D7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F95FA0">
                        <w:rPr>
                          <w:rFonts w:eastAsia="SimSun" w:cs="Times"/>
                          <w:b/>
                          <w:szCs w:val="20"/>
                          <w:u w:val="single"/>
                        </w:rPr>
                        <w:t>Duplex mode and SCS</w:t>
                      </w:r>
                    </w:p>
                    <w:p w14:paraId="3C5A0A3D" w14:textId="77777777" w:rsidR="007F72D7" w:rsidRPr="00F95FA0" w:rsidRDefault="007F72D7" w:rsidP="007F72D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F95FA0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Agreement:</w:t>
                      </w:r>
                    </w:p>
                    <w:p w14:paraId="65478D57" w14:textId="77777777" w:rsidR="007F72D7" w:rsidRPr="00F95FA0" w:rsidRDefault="007F72D7" w:rsidP="007E0C71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F95FA0">
                        <w:rPr>
                          <w:rFonts w:cs="Times"/>
                          <w:sz w:val="18"/>
                          <w:szCs w:val="20"/>
                        </w:rPr>
                        <w:t>Cover TDD 30kHz SCS with 40MHz CHBW and FFS whether to also cover FDD 15kHz SCS with 10MHz CHBW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40F79F" w14:textId="77777777" w:rsidR="00DA58AA" w:rsidRDefault="00EB07F2" w:rsidP="008A3154">
      <w:r>
        <w:t>Companies had a lot of discussion on t</w:t>
      </w:r>
      <w:r w:rsidR="001D7F77">
        <w:t xml:space="preserve">he </w:t>
      </w:r>
      <w:r w:rsidR="00DA08DA">
        <w:t xml:space="preserve">antenna virtualization </w:t>
      </w:r>
      <w:r>
        <w:t xml:space="preserve">method during Rel-19 SI stage. </w:t>
      </w:r>
      <w:r w:rsidR="00755C24">
        <w:t xml:space="preserve">One of issues </w:t>
      </w:r>
      <w:r w:rsidR="00FC42F9">
        <w:t>is</w:t>
      </w:r>
      <w:r w:rsidR="00B254AA">
        <w:t xml:space="preserve"> that</w:t>
      </w:r>
      <w:r w:rsidR="00FC42F9">
        <w:t xml:space="preserve"> the </w:t>
      </w:r>
      <w:r w:rsidR="00BB53E0">
        <w:t>subarray</w:t>
      </w:r>
      <w:r w:rsidR="00E47855">
        <w:t xml:space="preserve"> gain will be normalized at the receiver side </w:t>
      </w:r>
      <w:r w:rsidR="00C3316F">
        <w:t>which will lead to worse performance than no subarray appro</w:t>
      </w:r>
      <w:r w:rsidR="003448DE">
        <w:t xml:space="preserve">ach. </w:t>
      </w:r>
      <w:r w:rsidR="002B25EC">
        <w:t>But we also see some</w:t>
      </w:r>
      <w:r w:rsidR="00853B98">
        <w:t xml:space="preserve"> performance</w:t>
      </w:r>
      <w:r w:rsidR="002B25EC">
        <w:t xml:space="preserve"> benefit in some special case</w:t>
      </w:r>
      <w:r w:rsidR="00964BB9">
        <w:t>s</w:t>
      </w:r>
      <w:r w:rsidR="002B25EC">
        <w:t xml:space="preserve">, such as </w:t>
      </w:r>
      <w:proofErr w:type="spellStart"/>
      <w:r w:rsidR="002B25EC">
        <w:t>eType</w:t>
      </w:r>
      <w:proofErr w:type="spellEnd"/>
      <w:r w:rsidR="002B25EC">
        <w:t xml:space="preserve">-II </w:t>
      </w:r>
      <w:r w:rsidR="00B90F8A">
        <w:t xml:space="preserve">PMI, if we apply larger </w:t>
      </w:r>
      <w:r w:rsidR="00B90F8A">
        <w:lastRenderedPageBreak/>
        <w:t>element separation</w:t>
      </w:r>
      <w:r w:rsidR="001F6969">
        <w:t xml:space="preserve"> (e.g., extend</w:t>
      </w:r>
      <w:r w:rsidR="00D40781">
        <w:t>ing</w:t>
      </w:r>
      <w:r w:rsidR="001F6969">
        <w:t xml:space="preserve"> from 0.5</w:t>
      </w:r>
      <m:oMath>
        <m:r>
          <w:rPr>
            <w:rFonts w:ascii="Cambria Math" w:hAnsi="Cambria Math"/>
          </w:rPr>
          <m:t>λ</m:t>
        </m:r>
      </m:oMath>
      <w:r w:rsidR="001F6969">
        <w:t xml:space="preserve"> to 4</w:t>
      </w:r>
      <w:r w:rsidR="00B26E72" w:rsidRPr="00B26E72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λ</m:t>
        </m:r>
      </m:oMath>
      <w:r w:rsidR="001F6969">
        <w:t>)</w:t>
      </w:r>
      <w:r w:rsidR="00B90F8A">
        <w:t xml:space="preserve"> to represent subarray impact </w:t>
      </w:r>
      <w:r w:rsidR="00873DC4">
        <w:t>(the vertical radiation pattern should be reduced, but not considered in Rel-19 stage)</w:t>
      </w:r>
      <w:r w:rsidR="00E208CB">
        <w:t xml:space="preserve"> [3]</w:t>
      </w:r>
      <w:r w:rsidR="00873DC4">
        <w:t xml:space="preserve">. </w:t>
      </w:r>
    </w:p>
    <w:p w14:paraId="0BCEBE6A" w14:textId="1D23A93B" w:rsidR="008A3154" w:rsidRDefault="00DA58AA" w:rsidP="008A3154">
      <w:r>
        <w:t xml:space="preserve">It is OK to reuse current one-to-one mapping method </w:t>
      </w:r>
      <w:r w:rsidR="0001374D">
        <w:t>in Rel-20 WI, but i</w:t>
      </w:r>
      <w:r w:rsidR="00762EF6">
        <w:t xml:space="preserve">t is </w:t>
      </w:r>
      <w:r w:rsidR="000A58B5">
        <w:t>worth</w:t>
      </w:r>
      <w:r w:rsidR="00762EF6">
        <w:t xml:space="preserve"> </w:t>
      </w:r>
      <w:r w:rsidR="00F037CB">
        <w:t>studying</w:t>
      </w:r>
      <w:r w:rsidR="0001374D">
        <w:t xml:space="preserve"> more practical </w:t>
      </w:r>
      <w:r w:rsidR="00762EF6">
        <w:t>stud</w:t>
      </w:r>
      <w:r w:rsidR="0001374D">
        <w:t xml:space="preserve">y more practical </w:t>
      </w:r>
      <w:r w:rsidR="00A90484">
        <w:t>antenna array virtualization approach</w:t>
      </w:r>
      <w:r w:rsidR="00762EF6">
        <w:t xml:space="preserve"> in 6G stage to </w:t>
      </w:r>
      <w:r w:rsidR="002E3326">
        <w:t>address massive MIMO benefit in real network</w:t>
      </w:r>
      <w:r w:rsidR="00EF5710">
        <w:t xml:space="preserve"> from demodulation perspective</w:t>
      </w:r>
      <w:r w:rsidR="002E3326">
        <w:t>.</w:t>
      </w:r>
      <w:r>
        <w:t xml:space="preserve"> </w:t>
      </w:r>
      <w:r w:rsidR="002E3326">
        <w:t xml:space="preserve">  </w:t>
      </w:r>
      <w:r w:rsidR="00500973">
        <w:t xml:space="preserve"> </w:t>
      </w:r>
    </w:p>
    <w:p w14:paraId="7499509A" w14:textId="6A6BB04D" w:rsidR="00F037CB" w:rsidRDefault="00283412" w:rsidP="00283412">
      <w:pPr>
        <w:pStyle w:val="Proposal"/>
      </w:pPr>
      <w:bookmarkStart w:id="10" w:name="_Toc213451047"/>
      <w:r>
        <w:t xml:space="preserve">Proposal </w:t>
      </w:r>
      <w:r w:rsidR="00CA20A1">
        <w:t>4</w:t>
      </w:r>
      <w:r>
        <w:t xml:space="preserve"> </w:t>
      </w:r>
      <w:r>
        <w:tab/>
        <w:t xml:space="preserve">Only consider </w:t>
      </w:r>
      <w:proofErr w:type="spellStart"/>
      <w:r>
        <w:t>Ms</w:t>
      </w:r>
      <w:proofErr w:type="spellEnd"/>
      <w:r>
        <w:t xml:space="preserve">=Ns=1 </w:t>
      </w:r>
      <w:r w:rsidR="000B249F">
        <w:t>for</w:t>
      </w:r>
      <w:r>
        <w:t xml:space="preserve"> </w:t>
      </w:r>
      <w:r w:rsidR="000B249F">
        <w:t xml:space="preserve">antenna virtualization in Rel-20 WI on NR demodulation </w:t>
      </w:r>
      <w:r w:rsidR="000A58B5">
        <w:t>enhancement.</w:t>
      </w:r>
      <w:bookmarkEnd w:id="10"/>
      <w:r w:rsidR="000A58B5">
        <w:t xml:space="preserve"> </w:t>
      </w:r>
    </w:p>
    <w:p w14:paraId="1BBF5ECF" w14:textId="74957D6F" w:rsidR="00DC6E04" w:rsidRDefault="00F037CB" w:rsidP="00283412">
      <w:pPr>
        <w:pStyle w:val="Proposal"/>
      </w:pPr>
      <w:bookmarkStart w:id="11" w:name="_Toc213451048"/>
      <w:r>
        <w:t xml:space="preserve">Proposal </w:t>
      </w:r>
      <w:r w:rsidR="00CA20A1">
        <w:t>5</w:t>
      </w:r>
      <w:r>
        <w:tab/>
      </w:r>
      <w:r w:rsidR="000A58B5">
        <w:t xml:space="preserve">RAN4 should further study practical method on </w:t>
      </w:r>
      <w:r>
        <w:t xml:space="preserve">subarray virtualization </w:t>
      </w:r>
      <w:r w:rsidR="00611120">
        <w:t>for SCM in 6G</w:t>
      </w:r>
      <w:r w:rsidR="002600CB">
        <w:t>R</w:t>
      </w:r>
      <w:r w:rsidR="00611120">
        <w:t>.</w:t>
      </w:r>
      <w:bookmarkEnd w:id="11"/>
      <w:r w:rsidR="00611120">
        <w:t xml:space="preserve"> </w:t>
      </w:r>
    </w:p>
    <w:p w14:paraId="5CAD9FD2" w14:textId="77777777" w:rsidR="008A3154" w:rsidRPr="008A3154" w:rsidRDefault="008A3154" w:rsidP="008A3154">
      <w:pPr>
        <w:rPr>
          <w:lang w:val="en-GB"/>
        </w:rPr>
      </w:pPr>
    </w:p>
    <w:p w14:paraId="31250F0E" w14:textId="5B15303B" w:rsidR="00A25C65" w:rsidRDefault="00A25C65" w:rsidP="00A25C65">
      <w:pPr>
        <w:pStyle w:val="Heading3"/>
        <w:rPr>
          <w:lang w:val="en-GB"/>
        </w:rPr>
      </w:pPr>
      <w:r>
        <w:rPr>
          <w:lang w:val="en-GB"/>
        </w:rPr>
        <w:t>2.2.1</w:t>
      </w:r>
      <w:r>
        <w:rPr>
          <w:lang w:val="en-GB"/>
        </w:rPr>
        <w:tab/>
        <w:t>SU-MIMO PDSCH</w:t>
      </w:r>
    </w:p>
    <w:p w14:paraId="23653FB0" w14:textId="3E393B93" w:rsidR="00A25C65" w:rsidRPr="00AF59EA" w:rsidRDefault="00AF59EA" w:rsidP="00A25C65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4AF4587" wp14:editId="430B1E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278412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4E8E9C" w14:textId="77777777" w:rsidR="00AF59EA" w:rsidRPr="00681603" w:rsidRDefault="00AF59EA" w:rsidP="00AF59EA">
                            <w:pPr>
                              <w:rPr>
                                <w:sz w:val="18"/>
                                <w:szCs w:val="20"/>
                                <w:lang w:val="sv-SE"/>
                              </w:rPr>
                            </w:pPr>
                            <w:r w:rsidRPr="00681603">
                              <w:rPr>
                                <w:b/>
                                <w:sz w:val="18"/>
                                <w:szCs w:val="20"/>
                                <w:u w:val="single"/>
                              </w:rPr>
                              <w:t>Precoding, MCS and test metric</w:t>
                            </w:r>
                          </w:p>
                          <w:p w14:paraId="0FC1E019" w14:textId="77777777" w:rsidR="00AF59EA" w:rsidRPr="00681603" w:rsidRDefault="00AF59EA" w:rsidP="00AF59E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Agreement and candidate options:</w:t>
                            </w:r>
                          </w:p>
                          <w:p w14:paraId="1BBEE870" w14:textId="77777777" w:rsidR="00AF59EA" w:rsidRPr="00681603" w:rsidRDefault="00AF59EA" w:rsidP="00AF59EA">
                            <w:pPr>
                              <w:numPr>
                                <w:ilvl w:val="1"/>
                                <w:numId w:val="14"/>
                              </w:numPr>
                              <w:ind w:leftChars="213" w:left="786"/>
                              <w:rPr>
                                <w:b/>
                                <w:sz w:val="18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For 4T4R 4L test, it is agreed to use the test metric: SNR @ 70% max TP.</w:t>
                            </w:r>
                          </w:p>
                          <w:p w14:paraId="05E7E3DD" w14:textId="77777777" w:rsidR="00AF59EA" w:rsidRPr="00681603" w:rsidRDefault="00AF59EA" w:rsidP="00AF59EA">
                            <w:pPr>
                              <w:numPr>
                                <w:ilvl w:val="1"/>
                                <w:numId w:val="14"/>
                              </w:numPr>
                              <w:ind w:leftChars="213" w:left="786"/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For 8T8R 8L test, it is agreed to use test metric: Define single SNR and further discuss the SNR is based on:</w:t>
                            </w:r>
                          </w:p>
                          <w:p w14:paraId="2C1D3A3A" w14:textId="77777777" w:rsidR="00AF59EA" w:rsidRPr="00681603" w:rsidRDefault="00AF59EA" w:rsidP="00AF59EA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Option a: Based on per CW </w:t>
                            </w:r>
                            <w:proofErr w:type="spellStart"/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thput</w:t>
                            </w:r>
                            <w:proofErr w:type="spellEnd"/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 with Different MCS per CW </w:t>
                            </w:r>
                          </w:p>
                          <w:p w14:paraId="784F8B99" w14:textId="77777777" w:rsidR="00AF59EA" w:rsidRPr="00681603" w:rsidRDefault="00AF59EA" w:rsidP="00AF59EA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681603">
                              <w:rPr>
                                <w:rFonts w:hint="eastAsia"/>
                                <w:sz w:val="18"/>
                                <w:szCs w:val="20"/>
                                <w:lang w:val="en-GB"/>
                              </w:rPr>
                              <w:t>O</w:t>
                            </w: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ption b: Based on total </w:t>
                            </w:r>
                            <w:proofErr w:type="spellStart"/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thput</w:t>
                            </w:r>
                            <w:proofErr w:type="spellEnd"/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 with different MCS per CW</w:t>
                            </w:r>
                          </w:p>
                          <w:p w14:paraId="1EAB6631" w14:textId="77777777" w:rsidR="00AF59EA" w:rsidRPr="00681603" w:rsidRDefault="00AF59EA" w:rsidP="00AF59EA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681603">
                              <w:rPr>
                                <w:rFonts w:hint="eastAsia"/>
                                <w:sz w:val="18"/>
                                <w:szCs w:val="20"/>
                                <w:lang w:val="en-GB"/>
                              </w:rPr>
                              <w:t>O</w:t>
                            </w: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ption c: Based on total </w:t>
                            </w:r>
                            <w:proofErr w:type="spellStart"/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thput</w:t>
                            </w:r>
                            <w:proofErr w:type="spellEnd"/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 xml:space="preserve"> with same MCS per CW</w:t>
                            </w:r>
                          </w:p>
                          <w:p w14:paraId="307C3826" w14:textId="77777777" w:rsidR="00AF59EA" w:rsidRPr="00681603" w:rsidRDefault="00AF59EA" w:rsidP="00DA3465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681603">
                              <w:rPr>
                                <w:rFonts w:hint="eastAsia"/>
                                <w:sz w:val="18"/>
                                <w:szCs w:val="20"/>
                                <w:lang w:val="en-GB"/>
                              </w:rPr>
                              <w:t>F</w:t>
                            </w:r>
                            <w:r w:rsidRPr="00681603">
                              <w:rPr>
                                <w:sz w:val="18"/>
                                <w:szCs w:val="20"/>
                                <w:lang w:val="en-GB"/>
                              </w:rPr>
                              <w:t>urther discuss: How to define the SNR for option a. How to select the MCS for different CW.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F4587" id="_x0000_s1030" type="#_x0000_t202" style="position:absolute;margin-left:0;margin-top:0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7B4E8E9C" w14:textId="77777777" w:rsidR="00AF59EA" w:rsidRPr="00681603" w:rsidRDefault="00AF59EA" w:rsidP="00AF59EA">
                      <w:pPr>
                        <w:rPr>
                          <w:sz w:val="18"/>
                          <w:szCs w:val="20"/>
                          <w:lang w:val="sv-SE"/>
                        </w:rPr>
                      </w:pPr>
                      <w:r w:rsidRPr="00681603">
                        <w:rPr>
                          <w:b/>
                          <w:sz w:val="18"/>
                          <w:szCs w:val="20"/>
                          <w:u w:val="single"/>
                        </w:rPr>
                        <w:t>Precoding, MCS and test metric</w:t>
                      </w:r>
                    </w:p>
                    <w:p w14:paraId="0FC1E019" w14:textId="77777777" w:rsidR="00AF59EA" w:rsidRPr="00681603" w:rsidRDefault="00AF59EA" w:rsidP="00AF59EA">
                      <w:pPr>
                        <w:numPr>
                          <w:ilvl w:val="0"/>
                          <w:numId w:val="6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Agreement and candidate options:</w:t>
                      </w:r>
                    </w:p>
                    <w:p w14:paraId="1BBEE870" w14:textId="77777777" w:rsidR="00AF59EA" w:rsidRPr="00681603" w:rsidRDefault="00AF59EA" w:rsidP="00AF59EA">
                      <w:pPr>
                        <w:numPr>
                          <w:ilvl w:val="1"/>
                          <w:numId w:val="14"/>
                        </w:numPr>
                        <w:ind w:leftChars="213" w:left="786"/>
                        <w:rPr>
                          <w:b/>
                          <w:sz w:val="18"/>
                          <w:szCs w:val="20"/>
                          <w:u w:val="single"/>
                          <w:lang w:val="en-GB"/>
                        </w:rPr>
                      </w:pP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For 4T4R 4L test, it is agreed to use the test metric: SNR @ 70% max TP.</w:t>
                      </w:r>
                    </w:p>
                    <w:p w14:paraId="05E7E3DD" w14:textId="77777777" w:rsidR="00AF59EA" w:rsidRPr="00681603" w:rsidRDefault="00AF59EA" w:rsidP="00AF59EA">
                      <w:pPr>
                        <w:numPr>
                          <w:ilvl w:val="1"/>
                          <w:numId w:val="14"/>
                        </w:numPr>
                        <w:ind w:leftChars="213" w:left="786"/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For 8T8R 8L test, it is agreed to use test metric: Define single SNR and further discuss the SNR is based on:</w:t>
                      </w:r>
                    </w:p>
                    <w:p w14:paraId="2C1D3A3A" w14:textId="77777777" w:rsidR="00AF59EA" w:rsidRPr="00681603" w:rsidRDefault="00AF59EA" w:rsidP="00AF59EA">
                      <w:pPr>
                        <w:numPr>
                          <w:ilvl w:val="2"/>
                          <w:numId w:val="15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 xml:space="preserve">Option a: Based on per CW </w:t>
                      </w:r>
                      <w:proofErr w:type="spellStart"/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thput</w:t>
                      </w:r>
                      <w:proofErr w:type="spellEnd"/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 xml:space="preserve"> with Different MCS per CW </w:t>
                      </w:r>
                    </w:p>
                    <w:p w14:paraId="784F8B99" w14:textId="77777777" w:rsidR="00AF59EA" w:rsidRPr="00681603" w:rsidRDefault="00AF59EA" w:rsidP="00AF59EA">
                      <w:pPr>
                        <w:numPr>
                          <w:ilvl w:val="2"/>
                          <w:numId w:val="15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681603">
                        <w:rPr>
                          <w:rFonts w:hint="eastAsia"/>
                          <w:sz w:val="18"/>
                          <w:szCs w:val="20"/>
                          <w:lang w:val="en-GB"/>
                        </w:rPr>
                        <w:t>O</w:t>
                      </w: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 xml:space="preserve">ption b: Based on total </w:t>
                      </w:r>
                      <w:proofErr w:type="spellStart"/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thput</w:t>
                      </w:r>
                      <w:proofErr w:type="spellEnd"/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 xml:space="preserve"> with different MCS per CW</w:t>
                      </w:r>
                    </w:p>
                    <w:p w14:paraId="1EAB6631" w14:textId="77777777" w:rsidR="00AF59EA" w:rsidRPr="00681603" w:rsidRDefault="00AF59EA" w:rsidP="00AF59EA">
                      <w:pPr>
                        <w:numPr>
                          <w:ilvl w:val="2"/>
                          <w:numId w:val="15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681603">
                        <w:rPr>
                          <w:rFonts w:hint="eastAsia"/>
                          <w:sz w:val="18"/>
                          <w:szCs w:val="20"/>
                          <w:lang w:val="en-GB"/>
                        </w:rPr>
                        <w:t>O</w:t>
                      </w: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 xml:space="preserve">ption c: Based on total </w:t>
                      </w:r>
                      <w:proofErr w:type="spellStart"/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thput</w:t>
                      </w:r>
                      <w:proofErr w:type="spellEnd"/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 xml:space="preserve"> with same MCS per CW</w:t>
                      </w:r>
                    </w:p>
                    <w:p w14:paraId="307C3826" w14:textId="77777777" w:rsidR="00AF59EA" w:rsidRPr="00681603" w:rsidRDefault="00AF59EA" w:rsidP="00DA3465">
                      <w:pPr>
                        <w:numPr>
                          <w:ilvl w:val="2"/>
                          <w:numId w:val="15"/>
                        </w:numPr>
                        <w:rPr>
                          <w:sz w:val="18"/>
                          <w:szCs w:val="20"/>
                          <w:lang w:val="en-GB"/>
                        </w:rPr>
                      </w:pPr>
                      <w:r w:rsidRPr="00681603">
                        <w:rPr>
                          <w:rFonts w:hint="eastAsia"/>
                          <w:sz w:val="18"/>
                          <w:szCs w:val="20"/>
                          <w:lang w:val="en-GB"/>
                        </w:rPr>
                        <w:t>F</w:t>
                      </w:r>
                      <w:r w:rsidRPr="00681603">
                        <w:rPr>
                          <w:sz w:val="18"/>
                          <w:szCs w:val="20"/>
                          <w:lang w:val="en-GB"/>
                        </w:rPr>
                        <w:t>urther discuss: How to define the SNR for option a. How to select the MCS for different CW.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19620A" w14:textId="3C431C83" w:rsidR="006E5594" w:rsidRDefault="00FE68D0" w:rsidP="00A25C65">
      <w:pPr>
        <w:rPr>
          <w:lang w:val="en-GB"/>
        </w:rPr>
      </w:pPr>
      <w:r>
        <w:rPr>
          <w:lang w:val="en-GB"/>
        </w:rPr>
        <w:t xml:space="preserve">The </w:t>
      </w:r>
      <w:r w:rsidR="00C95AB3">
        <w:rPr>
          <w:lang w:val="en-GB"/>
        </w:rPr>
        <w:t>motivation of this issue is the target SNR for worse CW in 8 layer</w:t>
      </w:r>
      <w:r w:rsidR="00681303">
        <w:rPr>
          <w:lang w:val="en-GB"/>
        </w:rPr>
        <w:t>s</w:t>
      </w:r>
      <w:r w:rsidR="00C95AB3">
        <w:rPr>
          <w:lang w:val="en-GB"/>
        </w:rPr>
        <w:t xml:space="preserve"> transmission would be very high</w:t>
      </w:r>
      <w:r w:rsidR="00E825D6">
        <w:rPr>
          <w:lang w:val="en-GB"/>
        </w:rPr>
        <w:t xml:space="preserve"> and not practical for test. </w:t>
      </w:r>
      <w:r w:rsidR="003E5716">
        <w:rPr>
          <w:lang w:val="en-GB"/>
        </w:rPr>
        <w:t xml:space="preserve">In that case, companies propose to use lower MCS for worse CW to make it </w:t>
      </w:r>
      <w:r w:rsidR="00EF7E32">
        <w:rPr>
          <w:lang w:val="en-GB"/>
        </w:rPr>
        <w:t>more practical</w:t>
      </w:r>
      <w:r w:rsidR="00BD3477">
        <w:rPr>
          <w:lang w:val="en-GB"/>
        </w:rPr>
        <w:t xml:space="preserve"> since UE would report ACK/NACK and CQI</w:t>
      </w:r>
      <w:r w:rsidR="00EF7E32">
        <w:rPr>
          <w:lang w:val="en-GB"/>
        </w:rPr>
        <w:t xml:space="preserve"> </w:t>
      </w:r>
      <w:r w:rsidR="00AD422E">
        <w:rPr>
          <w:lang w:val="en-GB"/>
        </w:rPr>
        <w:t xml:space="preserve">separately. </w:t>
      </w:r>
      <w:r w:rsidR="0045680F">
        <w:rPr>
          <w:lang w:val="en-GB"/>
        </w:rPr>
        <w:t>But i</w:t>
      </w:r>
      <w:r w:rsidR="007C3C70">
        <w:rPr>
          <w:lang w:val="en-GB"/>
        </w:rPr>
        <w:t xml:space="preserve">n existing test setup, it is not possible to directly configure different MCS for two CW. </w:t>
      </w:r>
      <w:r w:rsidR="002C0790">
        <w:rPr>
          <w:lang w:val="en-GB"/>
        </w:rPr>
        <w:t>Thus</w:t>
      </w:r>
      <w:r w:rsidR="007C3C70">
        <w:rPr>
          <w:lang w:val="en-GB"/>
        </w:rPr>
        <w:t>, t</w:t>
      </w:r>
      <w:r w:rsidR="00DB584A">
        <w:rPr>
          <w:lang w:val="en-GB"/>
        </w:rPr>
        <w:t xml:space="preserve">wice of tests </w:t>
      </w:r>
      <w:r w:rsidR="002C0790">
        <w:rPr>
          <w:lang w:val="en-GB"/>
        </w:rPr>
        <w:t>might</w:t>
      </w:r>
      <w:r w:rsidR="00DB584A">
        <w:rPr>
          <w:lang w:val="en-GB"/>
        </w:rPr>
        <w:t xml:space="preserve"> be needed with different MCS</w:t>
      </w:r>
      <w:r w:rsidR="00692E13">
        <w:rPr>
          <w:lang w:val="en-GB"/>
        </w:rPr>
        <w:t>.</w:t>
      </w:r>
      <w:r w:rsidR="00B65EE0">
        <w:rPr>
          <w:lang w:val="en-GB"/>
        </w:rPr>
        <w:t xml:space="preserve"> </w:t>
      </w:r>
      <w:r w:rsidR="005E27A5">
        <w:rPr>
          <w:lang w:val="en-GB"/>
        </w:rPr>
        <w:t xml:space="preserve"> </w:t>
      </w:r>
      <w:r w:rsidR="00F077C4">
        <w:rPr>
          <w:lang w:val="en-GB"/>
        </w:rPr>
        <w:t xml:space="preserve"> </w:t>
      </w:r>
    </w:p>
    <w:p w14:paraId="196DBAAA" w14:textId="5DAC759E" w:rsidR="005E27A5" w:rsidRDefault="005E27A5" w:rsidP="00A25C65">
      <w:pPr>
        <w:rPr>
          <w:lang w:val="en-GB"/>
        </w:rPr>
      </w:pPr>
      <w:r w:rsidRPr="00B65EE0">
        <w:rPr>
          <w:lang w:val="en-GB"/>
        </w:rPr>
        <w:t>Based on our simulation results [2], we can see</w:t>
      </w:r>
      <w:r w:rsidR="00B65EE0">
        <w:rPr>
          <w:lang w:val="en-GB"/>
        </w:rPr>
        <w:t xml:space="preserve"> the target SNR@70% </w:t>
      </w:r>
      <w:proofErr w:type="spellStart"/>
      <w:r w:rsidR="00B65EE0">
        <w:rPr>
          <w:lang w:val="en-GB"/>
        </w:rPr>
        <w:t>NThp</w:t>
      </w:r>
      <w:proofErr w:type="spellEnd"/>
      <w:r w:rsidR="00B65EE0">
        <w:rPr>
          <w:lang w:val="en-GB"/>
        </w:rPr>
        <w:t xml:space="preserve"> on better CW with MCS13 </w:t>
      </w:r>
      <w:r w:rsidR="00FE1718">
        <w:rPr>
          <w:rFonts w:hint="eastAsia"/>
          <w:lang w:val="en-GB"/>
        </w:rPr>
        <w:t xml:space="preserve">is very close to </w:t>
      </w:r>
      <w:r w:rsidR="00433CAA">
        <w:rPr>
          <w:rFonts w:hint="eastAsia"/>
          <w:lang w:val="en-GB"/>
        </w:rPr>
        <w:t>SNR on worse CW with MCS10</w:t>
      </w:r>
      <w:r w:rsidR="00744F34">
        <w:rPr>
          <w:rFonts w:hint="eastAsia"/>
          <w:lang w:val="en-GB"/>
        </w:rPr>
        <w:t>.</w:t>
      </w:r>
      <w:r w:rsidR="00433CAA">
        <w:rPr>
          <w:rFonts w:hint="eastAsia"/>
          <w:lang w:val="en-GB"/>
        </w:rPr>
        <w:t xml:space="preserve"> </w:t>
      </w:r>
      <w:r w:rsidR="000324C7">
        <w:rPr>
          <w:rFonts w:hint="eastAsia"/>
          <w:lang w:val="en-GB"/>
        </w:rPr>
        <w:t>Thus, i</w:t>
      </w:r>
      <w:r w:rsidR="00433CAA">
        <w:rPr>
          <w:rFonts w:hint="eastAsia"/>
          <w:lang w:val="en-GB"/>
        </w:rPr>
        <w:t xml:space="preserve">t could be </w:t>
      </w:r>
      <w:r w:rsidR="00433CAA">
        <w:rPr>
          <w:lang w:val="en-GB"/>
        </w:rPr>
        <w:t>possible</w:t>
      </w:r>
      <w:r w:rsidR="00433CAA">
        <w:rPr>
          <w:rFonts w:hint="eastAsia"/>
          <w:lang w:val="en-GB"/>
        </w:rPr>
        <w:t xml:space="preserve"> to </w:t>
      </w:r>
      <w:r w:rsidR="000324C7">
        <w:rPr>
          <w:rFonts w:hint="eastAsia"/>
          <w:lang w:val="en-GB"/>
        </w:rPr>
        <w:t>use MCS13 for better CW and MCS10 for worse CW</w:t>
      </w:r>
      <w:r w:rsidR="00C83C5C">
        <w:rPr>
          <w:rFonts w:hint="eastAsia"/>
          <w:lang w:val="en-GB"/>
        </w:rPr>
        <w:t xml:space="preserve"> and </w:t>
      </w:r>
      <w:r w:rsidR="00F74CDB">
        <w:rPr>
          <w:rFonts w:hint="eastAsia"/>
          <w:lang w:val="en-GB"/>
        </w:rPr>
        <w:t xml:space="preserve">take 70% </w:t>
      </w:r>
      <w:proofErr w:type="spellStart"/>
      <w:r w:rsidR="00F74CDB">
        <w:rPr>
          <w:rFonts w:hint="eastAsia"/>
          <w:lang w:val="en-GB"/>
        </w:rPr>
        <w:t>NThp</w:t>
      </w:r>
      <w:proofErr w:type="spellEnd"/>
      <w:r w:rsidR="00F74CDB">
        <w:rPr>
          <w:rFonts w:hint="eastAsia"/>
          <w:lang w:val="en-GB"/>
        </w:rPr>
        <w:t xml:space="preserve"> SNR as metric. </w:t>
      </w:r>
      <w:r w:rsidR="000324C7">
        <w:rPr>
          <w:rFonts w:hint="eastAsia"/>
          <w:lang w:val="en-GB"/>
        </w:rPr>
        <w:t xml:space="preserve"> </w:t>
      </w:r>
      <w:r w:rsidR="00744F34">
        <w:rPr>
          <w:rFonts w:hint="eastAsia"/>
          <w:lang w:val="en-GB"/>
        </w:rPr>
        <w:t xml:space="preserve"> </w:t>
      </w:r>
    </w:p>
    <w:p w14:paraId="128685B1" w14:textId="700FA7A4" w:rsidR="002E52AA" w:rsidRDefault="00BD1EFE" w:rsidP="002E52AA">
      <w:pPr>
        <w:jc w:val="center"/>
        <w:rPr>
          <w:noProof/>
        </w:rPr>
      </w:pPr>
      <w:r w:rsidRPr="00BD1EFE">
        <w:rPr>
          <w:noProof/>
        </w:rPr>
        <w:t xml:space="preserve"> </w:t>
      </w:r>
      <w:r w:rsidR="00146676" w:rsidRPr="00146676">
        <w:rPr>
          <w:noProof/>
        </w:rPr>
        <w:drawing>
          <wp:inline distT="0" distB="0" distL="0" distR="0" wp14:anchorId="55EBDF3A" wp14:editId="18CB51BA">
            <wp:extent cx="2391132" cy="2309324"/>
            <wp:effectExtent l="0" t="0" r="0" b="0"/>
            <wp:docPr id="12878554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85541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5055" cy="233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6802" w:rsidRPr="002C6802">
        <w:rPr>
          <w:noProof/>
        </w:rPr>
        <w:drawing>
          <wp:inline distT="0" distB="0" distL="0" distR="0" wp14:anchorId="239F40F5" wp14:editId="3456D018">
            <wp:extent cx="2267195" cy="2263996"/>
            <wp:effectExtent l="0" t="0" r="0" b="3175"/>
            <wp:docPr id="1459241998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241998" name="Picture 1" descr="A graph of a graph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79328" cy="227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60B30" w14:textId="35A72E78" w:rsidR="0036042C" w:rsidRPr="00A44D29" w:rsidRDefault="0036042C" w:rsidP="002E52AA">
      <w:pPr>
        <w:jc w:val="center"/>
        <w:rPr>
          <w:b/>
          <w:bCs/>
          <w:lang w:val="en-GB"/>
        </w:rPr>
      </w:pPr>
      <w:r w:rsidRPr="00A44D29">
        <w:rPr>
          <w:b/>
          <w:bCs/>
          <w:noProof/>
        </w:rPr>
        <w:lastRenderedPageBreak/>
        <w:t xml:space="preserve">Figure 2.2-1 </w:t>
      </w:r>
      <w:r w:rsidR="0021247E" w:rsidRPr="00A44D29">
        <w:rPr>
          <w:b/>
          <w:bCs/>
          <w:noProof/>
        </w:rPr>
        <w:t xml:space="preserve">NThp </w:t>
      </w:r>
      <w:r w:rsidR="00825A39" w:rsidRPr="00A44D29">
        <w:rPr>
          <w:rFonts w:hint="eastAsia"/>
          <w:b/>
          <w:bCs/>
          <w:noProof/>
        </w:rPr>
        <w:t>comparison among different MCS configurations</w:t>
      </w:r>
    </w:p>
    <w:p w14:paraId="42098EF9" w14:textId="033A5B92" w:rsidR="00DB5E69" w:rsidRPr="00BC17B5" w:rsidRDefault="00940D65" w:rsidP="00940D65">
      <w:pPr>
        <w:pStyle w:val="Proposal"/>
        <w:rPr>
          <w:rFonts w:eastAsiaTheme="minorEastAsia"/>
          <w:lang w:val="en-GB"/>
        </w:rPr>
      </w:pPr>
      <w:bookmarkStart w:id="12" w:name="_Toc213451049"/>
      <w:r>
        <w:rPr>
          <w:rFonts w:eastAsiaTheme="minorEastAsia" w:hint="eastAsia"/>
          <w:lang w:val="en-GB"/>
        </w:rPr>
        <w:t xml:space="preserve">Proposal </w:t>
      </w:r>
      <w:r w:rsidR="00CA20A1">
        <w:rPr>
          <w:rFonts w:eastAsiaTheme="minorEastAsia"/>
          <w:lang w:val="en-GB"/>
        </w:rPr>
        <w:t>6</w:t>
      </w:r>
      <w:r>
        <w:rPr>
          <w:rFonts w:eastAsiaTheme="minorEastAsia"/>
          <w:lang w:val="en-GB"/>
        </w:rPr>
        <w:tab/>
      </w:r>
      <w:r w:rsidR="005F56D7">
        <w:rPr>
          <w:rFonts w:eastAsiaTheme="minorEastAsia" w:hint="eastAsia"/>
          <w:lang w:val="en-GB"/>
        </w:rPr>
        <w:t>Apply</w:t>
      </w:r>
      <w:r>
        <w:rPr>
          <w:rFonts w:eastAsiaTheme="minorEastAsia" w:hint="eastAsia"/>
          <w:lang w:val="en-GB"/>
        </w:rPr>
        <w:t xml:space="preserve"> MCS13 for better CW and MCS1</w:t>
      </w:r>
      <w:r w:rsidR="005F56D7">
        <w:rPr>
          <w:rFonts w:eastAsiaTheme="minorEastAsia" w:hint="eastAsia"/>
          <w:lang w:val="en-GB"/>
        </w:rPr>
        <w:t>0</w:t>
      </w:r>
      <w:r>
        <w:rPr>
          <w:rFonts w:eastAsiaTheme="minorEastAsia" w:hint="eastAsia"/>
          <w:lang w:val="en-GB"/>
        </w:rPr>
        <w:t xml:space="preserve"> for worse CW</w:t>
      </w:r>
      <w:r w:rsidR="005F56D7">
        <w:rPr>
          <w:rFonts w:eastAsiaTheme="minorEastAsia" w:hint="eastAsia"/>
          <w:lang w:val="en-GB"/>
        </w:rPr>
        <w:t>. T</w:t>
      </w:r>
      <w:r w:rsidR="00BC17B5">
        <w:rPr>
          <w:rFonts w:eastAsiaTheme="minorEastAsia" w:hint="eastAsia"/>
          <w:lang w:val="en-GB"/>
        </w:rPr>
        <w:t xml:space="preserve">ake SNR@70% </w:t>
      </w:r>
      <w:proofErr w:type="spellStart"/>
      <w:r w:rsidR="00BC17B5">
        <w:rPr>
          <w:rFonts w:eastAsiaTheme="minorEastAsia" w:hint="eastAsia"/>
          <w:lang w:val="en-GB"/>
        </w:rPr>
        <w:t>NThp</w:t>
      </w:r>
      <w:proofErr w:type="spellEnd"/>
      <w:r w:rsidR="00BC17B5">
        <w:rPr>
          <w:rFonts w:eastAsiaTheme="minorEastAsia" w:hint="eastAsia"/>
          <w:lang w:val="en-GB"/>
        </w:rPr>
        <w:t xml:space="preserve"> </w:t>
      </w:r>
      <w:r w:rsidR="00573BB6">
        <w:rPr>
          <w:rFonts w:eastAsiaTheme="minorEastAsia" w:hint="eastAsia"/>
          <w:lang w:val="en-GB"/>
        </w:rPr>
        <w:t>per CW as throughput.</w:t>
      </w:r>
      <w:bookmarkEnd w:id="12"/>
      <w:r w:rsidR="00573BB6">
        <w:rPr>
          <w:rFonts w:eastAsiaTheme="minorEastAsia" w:hint="eastAsia"/>
          <w:lang w:val="en-GB"/>
        </w:rPr>
        <w:t xml:space="preserve"> </w:t>
      </w:r>
    </w:p>
    <w:p w14:paraId="549F41D4" w14:textId="77777777" w:rsidR="00A25C65" w:rsidRDefault="00A25C65" w:rsidP="00A25C65">
      <w:pPr>
        <w:rPr>
          <w:lang w:val="en-GB"/>
        </w:rPr>
      </w:pPr>
    </w:p>
    <w:p w14:paraId="1C205AC5" w14:textId="6088C2BE" w:rsidR="00A25C65" w:rsidRPr="00A25C65" w:rsidRDefault="00681603" w:rsidP="00A25C65">
      <w:pPr>
        <w:pStyle w:val="Heading3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37D15FA" wp14:editId="79A3ECDB">
                <wp:simplePos x="0" y="0"/>
                <wp:positionH relativeFrom="margin">
                  <wp:align>right</wp:align>
                </wp:positionH>
                <wp:positionV relativeFrom="paragraph">
                  <wp:posOffset>231775</wp:posOffset>
                </wp:positionV>
                <wp:extent cx="5916295" cy="1828800"/>
                <wp:effectExtent l="0" t="0" r="27305" b="19050"/>
                <wp:wrapSquare wrapText="bothSides"/>
                <wp:docPr id="2015884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30B3A7" w14:textId="77777777" w:rsidR="004E0672" w:rsidRPr="00681603" w:rsidRDefault="004E0672" w:rsidP="004E0672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681603">
                              <w:rPr>
                                <w:rFonts w:eastAsia="SimSun" w:cs="Times"/>
                                <w:b/>
                                <w:szCs w:val="20"/>
                                <w:u w:val="single"/>
                              </w:rPr>
                              <w:t>PMI bias</w:t>
                            </w:r>
                          </w:p>
                          <w:p w14:paraId="2368F60C" w14:textId="77777777" w:rsidR="004E0672" w:rsidRPr="00681603" w:rsidRDefault="004E0672" w:rsidP="004E067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681603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0CB3DEE3" w14:textId="77777777" w:rsidR="004E0672" w:rsidRPr="00681603" w:rsidRDefault="004E0672" w:rsidP="004E0672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681603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1: RAN4 shall exploit approaches to address the PMI bias issue</w:t>
                            </w:r>
                          </w:p>
                          <w:p w14:paraId="6B7A6A9A" w14:textId="77777777" w:rsidR="004E0672" w:rsidRPr="00681603" w:rsidRDefault="004E0672" w:rsidP="004E067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ascii="Times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681603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>Option 1a: Apply the existing simple beam steering approach specified in TS 38.101-4 B.2.3.2.3</w:t>
                            </w:r>
                          </w:p>
                          <w:p w14:paraId="5258825E" w14:textId="77777777" w:rsidR="004E0672" w:rsidRPr="00681603" w:rsidRDefault="004E0672" w:rsidP="004E067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ascii="Times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681603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 xml:space="preserve">Option 1b: time variant mean angles (AOA/AOD/ZOA/ZOD) </w:t>
                            </w:r>
                          </w:p>
                          <w:p w14:paraId="288E23B2" w14:textId="77777777" w:rsidR="004E0672" w:rsidRPr="00681603" w:rsidRDefault="004E0672" w:rsidP="004E067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ascii="Times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681603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6FFC2B71" w14:textId="77777777" w:rsidR="004E0672" w:rsidRPr="00681603" w:rsidRDefault="004E0672" w:rsidP="004E0672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681603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2: No need to consider time-wise evolution for PMI reporting tests</w:t>
                            </w:r>
                          </w:p>
                          <w:p w14:paraId="381B8EB4" w14:textId="77777777" w:rsidR="004E0672" w:rsidRPr="00681603" w:rsidRDefault="004E0672" w:rsidP="00F74B5F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681603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3: Defer a consideration of a comprehensive long-term solutions to the 6G Radio Study Item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7D15FA" id="_x0000_s1031" type="#_x0000_t202" style="position:absolute;margin-left:414.65pt;margin-top:18.25pt;width:465.85pt;height:2in;z-index:25165824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" filled="f" strokeweight=".5pt">
                <v:textbox style="mso-fit-shape-to-text:t">
                  <w:txbxContent>
                    <w:p w14:paraId="6C30B3A7" w14:textId="77777777" w:rsidR="004E0672" w:rsidRPr="00681603" w:rsidRDefault="004E0672" w:rsidP="004E0672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681603">
                        <w:rPr>
                          <w:rFonts w:eastAsia="SimSun" w:cs="Times"/>
                          <w:b/>
                          <w:szCs w:val="20"/>
                          <w:u w:val="single"/>
                        </w:rPr>
                        <w:t>PMI bias</w:t>
                      </w:r>
                    </w:p>
                    <w:p w14:paraId="2368F60C" w14:textId="77777777" w:rsidR="004E0672" w:rsidRPr="00681603" w:rsidRDefault="004E0672" w:rsidP="004E067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681603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0CB3DEE3" w14:textId="77777777" w:rsidR="004E0672" w:rsidRPr="00681603" w:rsidRDefault="004E0672" w:rsidP="004E0672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681603">
                        <w:rPr>
                          <w:rFonts w:cs="Times"/>
                          <w:sz w:val="18"/>
                          <w:szCs w:val="20"/>
                        </w:rPr>
                        <w:t>Option 1: RAN4 shall exploit approaches to address the PMI bias issue</w:t>
                      </w:r>
                    </w:p>
                    <w:p w14:paraId="6B7A6A9A" w14:textId="77777777" w:rsidR="004E0672" w:rsidRPr="00681603" w:rsidRDefault="004E0672" w:rsidP="004E0672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ascii="Times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681603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>Option 1a: Apply the existing simple beam steering approach specified in TS 38.101-4 B.2.3.2.3</w:t>
                      </w:r>
                    </w:p>
                    <w:p w14:paraId="5258825E" w14:textId="77777777" w:rsidR="004E0672" w:rsidRPr="00681603" w:rsidRDefault="004E0672" w:rsidP="004E0672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ascii="Times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681603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 xml:space="preserve">Option 1b: time variant mean angles (AOA/AOD/ZOA/ZOD) </w:t>
                      </w:r>
                    </w:p>
                    <w:p w14:paraId="288E23B2" w14:textId="77777777" w:rsidR="004E0672" w:rsidRPr="00681603" w:rsidRDefault="004E0672" w:rsidP="004E0672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ascii="Times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681603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>Other options are not precluded</w:t>
                      </w:r>
                    </w:p>
                    <w:p w14:paraId="6FFC2B71" w14:textId="77777777" w:rsidR="004E0672" w:rsidRPr="00681603" w:rsidRDefault="004E0672" w:rsidP="004E0672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681603">
                        <w:rPr>
                          <w:rFonts w:cs="Times"/>
                          <w:sz w:val="18"/>
                          <w:szCs w:val="20"/>
                        </w:rPr>
                        <w:t>Option 2: No need to consider time-wise evolution for PMI reporting tests</w:t>
                      </w:r>
                    </w:p>
                    <w:p w14:paraId="381B8EB4" w14:textId="77777777" w:rsidR="004E0672" w:rsidRPr="00681603" w:rsidRDefault="004E0672" w:rsidP="00F74B5F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681603">
                        <w:rPr>
                          <w:rFonts w:cs="Times"/>
                          <w:sz w:val="18"/>
                          <w:szCs w:val="20"/>
                        </w:rPr>
                        <w:t>Option 3: Defer a consideration of a comprehensive long-term solutions to the 6G Radio Study Item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25C65">
        <w:rPr>
          <w:lang w:val="en-GB"/>
        </w:rPr>
        <w:t>2.2.2</w:t>
      </w:r>
      <w:r w:rsidR="00A25C65">
        <w:rPr>
          <w:lang w:val="en-GB"/>
        </w:rPr>
        <w:tab/>
        <w:t>SU-MIMO PMI</w:t>
      </w:r>
    </w:p>
    <w:p w14:paraId="6B9FF611" w14:textId="2F7CC470" w:rsidR="00E86B55" w:rsidRPr="004E0672" w:rsidRDefault="00E86B55" w:rsidP="00C8549B"/>
    <w:p w14:paraId="74720C79" w14:textId="543C583B" w:rsidR="0043568B" w:rsidRDefault="001549DF" w:rsidP="00C8549B">
      <w:pPr>
        <w:rPr>
          <w:lang w:val="en-GB"/>
        </w:rPr>
      </w:pPr>
      <w:r>
        <w:rPr>
          <w:lang w:val="en-GB"/>
        </w:rPr>
        <w:t xml:space="preserve">To have a </w:t>
      </w:r>
      <w:r w:rsidR="000953C3">
        <w:rPr>
          <w:lang w:val="en-GB"/>
        </w:rPr>
        <w:t xml:space="preserve">better PMI report requirement, </w:t>
      </w:r>
      <w:r w:rsidR="00A57D6F">
        <w:rPr>
          <w:lang w:val="en-GB"/>
        </w:rPr>
        <w:t xml:space="preserve">multiple </w:t>
      </w:r>
      <w:r w:rsidR="006F7FD9">
        <w:rPr>
          <w:lang w:val="en-GB"/>
        </w:rPr>
        <w:t xml:space="preserve">channel </w:t>
      </w:r>
      <w:r w:rsidR="0082217B">
        <w:rPr>
          <w:lang w:val="en-GB"/>
        </w:rPr>
        <w:t>power angular distribution</w:t>
      </w:r>
      <w:r w:rsidR="005E31FE">
        <w:rPr>
          <w:lang w:val="en-GB"/>
        </w:rPr>
        <w:t xml:space="preserve">s would be necessary to check UE report correct PMI accordingly. </w:t>
      </w:r>
      <w:r w:rsidR="00245338">
        <w:rPr>
          <w:lang w:val="en-GB"/>
        </w:rPr>
        <w:t xml:space="preserve">Currently, beam steering </w:t>
      </w:r>
      <w:r w:rsidR="001E46DA">
        <w:rPr>
          <w:lang w:val="en-GB"/>
        </w:rPr>
        <w:t>matrix on Tx side together with TDL model is applied for existing PMI report requirements</w:t>
      </w:r>
      <w:r w:rsidR="003A18D1">
        <w:rPr>
          <w:lang w:val="en-GB"/>
        </w:rPr>
        <w:t xml:space="preserve">. From the test setup perspective, it could </w:t>
      </w:r>
      <w:r w:rsidR="00CA4206">
        <w:rPr>
          <w:lang w:val="en-GB"/>
        </w:rPr>
        <w:t>have similar impact when CDL model is applied</w:t>
      </w:r>
      <w:r w:rsidR="0060566E" w:rsidRPr="00705B60">
        <w:rPr>
          <w:lang w:val="en-GB"/>
        </w:rPr>
        <w:t xml:space="preserve">, but it </w:t>
      </w:r>
      <w:r w:rsidR="00535B5A" w:rsidRPr="00705B60">
        <w:rPr>
          <w:lang w:val="en-GB"/>
        </w:rPr>
        <w:t xml:space="preserve">could </w:t>
      </w:r>
      <w:r w:rsidR="00887D03" w:rsidRPr="00705B60">
        <w:rPr>
          <w:rFonts w:hint="eastAsia"/>
          <w:lang w:val="en-GB"/>
        </w:rPr>
        <w:t xml:space="preserve">be </w:t>
      </w:r>
      <w:r w:rsidR="00535B5A" w:rsidRPr="00705B60">
        <w:rPr>
          <w:lang w:val="en-GB"/>
        </w:rPr>
        <w:t xml:space="preserve">complex for simulator implementation on top of </w:t>
      </w:r>
      <w:r w:rsidR="004352C2" w:rsidRPr="00705B60">
        <w:rPr>
          <w:lang w:val="en-GB"/>
        </w:rPr>
        <w:t>CDL model regarding angular scaling.</w:t>
      </w:r>
      <w:r w:rsidR="004352C2">
        <w:rPr>
          <w:lang w:val="en-GB"/>
        </w:rPr>
        <w:t xml:space="preserve"> </w:t>
      </w:r>
      <w:r w:rsidR="00EA0348">
        <w:rPr>
          <w:lang w:val="en-GB"/>
        </w:rPr>
        <w:t xml:space="preserve">Another risk is the alignment among companies, especially for </w:t>
      </w:r>
      <w:proofErr w:type="spellStart"/>
      <w:r w:rsidR="00EA0348">
        <w:rPr>
          <w:lang w:val="en-GB"/>
        </w:rPr>
        <w:t>eType</w:t>
      </w:r>
      <w:proofErr w:type="spellEnd"/>
      <w:r w:rsidR="00EA0348">
        <w:rPr>
          <w:lang w:val="en-GB"/>
        </w:rPr>
        <w:t>-II cases</w:t>
      </w:r>
      <w:r w:rsidR="006E271A">
        <w:rPr>
          <w:lang w:val="en-GB"/>
        </w:rPr>
        <w:t xml:space="preserve"> regarding to quite diverse results in Rel-19 SI. </w:t>
      </w:r>
    </w:p>
    <w:p w14:paraId="5DB623AE" w14:textId="674E1445" w:rsidR="00C155D8" w:rsidRDefault="00C155D8" w:rsidP="00C8549B">
      <w:pPr>
        <w:rPr>
          <w:lang w:val="en-GB"/>
        </w:rPr>
      </w:pPr>
      <w:r>
        <w:rPr>
          <w:lang w:val="en-GB"/>
        </w:rPr>
        <w:t xml:space="preserve">For </w:t>
      </w:r>
      <w:r w:rsidR="007C2803">
        <w:rPr>
          <w:lang w:val="en-GB"/>
        </w:rPr>
        <w:t xml:space="preserve">time variant mean angles changing, our understanding is </w:t>
      </w:r>
      <w:r w:rsidR="000E05C0">
        <w:rPr>
          <w:lang w:val="en-GB"/>
        </w:rPr>
        <w:t xml:space="preserve">that </w:t>
      </w:r>
      <w:r w:rsidR="004A376F">
        <w:rPr>
          <w:lang w:val="en-GB"/>
        </w:rPr>
        <w:t>multiple</w:t>
      </w:r>
      <w:r w:rsidR="000E05C0">
        <w:rPr>
          <w:lang w:val="en-GB"/>
        </w:rPr>
        <w:t xml:space="preserve"> channel model profiles would be implemented</w:t>
      </w:r>
      <w:r w:rsidR="004A376F">
        <w:rPr>
          <w:lang w:val="en-GB"/>
        </w:rPr>
        <w:t xml:space="preserve"> in TE </w:t>
      </w:r>
      <w:r w:rsidR="00CE334F">
        <w:rPr>
          <w:lang w:val="en-GB"/>
        </w:rPr>
        <w:t>in advance</w:t>
      </w:r>
      <w:r w:rsidR="004D01AF">
        <w:rPr>
          <w:lang w:val="en-GB"/>
        </w:rPr>
        <w:t>,</w:t>
      </w:r>
      <w:r w:rsidR="00CE334F">
        <w:rPr>
          <w:lang w:val="en-GB"/>
        </w:rPr>
        <w:t xml:space="preserve"> and</w:t>
      </w:r>
      <w:r w:rsidR="004D01AF">
        <w:rPr>
          <w:lang w:val="en-GB"/>
        </w:rPr>
        <w:t xml:space="preserve"> </w:t>
      </w:r>
      <w:r w:rsidR="00497BD2">
        <w:rPr>
          <w:lang w:val="en-GB"/>
        </w:rPr>
        <w:t>profiles are applied by a certain order during the tests</w:t>
      </w:r>
      <w:r w:rsidR="000A65C1">
        <w:rPr>
          <w:lang w:val="en-GB"/>
        </w:rPr>
        <w:t xml:space="preserve">. It means companies should derive </w:t>
      </w:r>
      <w:r w:rsidR="00E52BC1">
        <w:rPr>
          <w:lang w:val="en-GB"/>
        </w:rPr>
        <w:t xml:space="preserve">these profiles and could get alignment </w:t>
      </w:r>
      <w:r w:rsidR="0045576C">
        <w:rPr>
          <w:lang w:val="en-GB"/>
        </w:rPr>
        <w:t xml:space="preserve">among these profiles. </w:t>
      </w:r>
      <w:r w:rsidR="003D006F">
        <w:rPr>
          <w:lang w:val="en-GB"/>
        </w:rPr>
        <w:t xml:space="preserve">The effort would also be high as previous option. </w:t>
      </w:r>
      <w:r w:rsidR="00E52BC1">
        <w:rPr>
          <w:lang w:val="en-GB"/>
        </w:rPr>
        <w:t xml:space="preserve"> </w:t>
      </w:r>
      <w:r w:rsidR="00FB142C">
        <w:rPr>
          <w:lang w:val="en-GB"/>
        </w:rPr>
        <w:t>To simplify,</w:t>
      </w:r>
      <w:r w:rsidR="00735F8B">
        <w:rPr>
          <w:rFonts w:hint="eastAsia"/>
          <w:lang w:val="en-GB"/>
        </w:rPr>
        <w:t xml:space="preserve"> maybe</w:t>
      </w:r>
      <w:r w:rsidR="00760B38">
        <w:rPr>
          <w:rFonts w:hint="eastAsia"/>
          <w:lang w:val="en-GB"/>
        </w:rPr>
        <w:t xml:space="preserve"> limited </w:t>
      </w:r>
      <w:r w:rsidR="00BC6913">
        <w:rPr>
          <w:rFonts w:hint="eastAsia"/>
          <w:lang w:val="en-GB"/>
        </w:rPr>
        <w:t xml:space="preserve">number (e.g., 4) of different </w:t>
      </w:r>
      <w:r w:rsidR="00760B38">
        <w:rPr>
          <w:rFonts w:hint="eastAsia"/>
          <w:lang w:val="en-GB"/>
        </w:rPr>
        <w:t>channel</w:t>
      </w:r>
      <w:r w:rsidR="00BC6913">
        <w:rPr>
          <w:rFonts w:hint="eastAsia"/>
          <w:lang w:val="en-GB"/>
        </w:rPr>
        <w:t xml:space="preserve"> models can be derived </w:t>
      </w:r>
      <w:r w:rsidR="00491D28">
        <w:rPr>
          <w:rFonts w:hint="eastAsia"/>
          <w:lang w:val="en-GB"/>
        </w:rPr>
        <w:t xml:space="preserve">and implemented in TE. </w:t>
      </w:r>
      <w:r w:rsidR="00BC6913">
        <w:rPr>
          <w:rFonts w:hint="eastAsia"/>
          <w:lang w:val="en-GB"/>
        </w:rPr>
        <w:t xml:space="preserve"> </w:t>
      </w:r>
      <w:r w:rsidR="00760B38">
        <w:rPr>
          <w:rFonts w:hint="eastAsia"/>
          <w:lang w:val="en-GB"/>
        </w:rPr>
        <w:t xml:space="preserve"> </w:t>
      </w:r>
      <w:r w:rsidR="00FB142C">
        <w:rPr>
          <w:lang w:val="en-GB"/>
        </w:rPr>
        <w:t xml:space="preserve"> </w:t>
      </w:r>
    </w:p>
    <w:p w14:paraId="1C92723C" w14:textId="77777777" w:rsidR="00E54A00" w:rsidRDefault="00B72604" w:rsidP="00A9116C">
      <w:pPr>
        <w:rPr>
          <w:lang w:val="en-GB"/>
        </w:rPr>
      </w:pPr>
      <w:r>
        <w:rPr>
          <w:lang w:val="en-GB"/>
        </w:rPr>
        <w:t>Considering the evaluation effort would be high for this issue</w:t>
      </w:r>
      <w:r w:rsidR="003F1C7C">
        <w:rPr>
          <w:lang w:val="en-GB"/>
        </w:rPr>
        <w:t xml:space="preserve"> and </w:t>
      </w:r>
      <w:r w:rsidR="00F24679">
        <w:rPr>
          <w:lang w:val="en-GB"/>
        </w:rPr>
        <w:t>existing PMI report requirements have consider beam steering method</w:t>
      </w:r>
      <w:r>
        <w:rPr>
          <w:lang w:val="en-GB"/>
        </w:rPr>
        <w:t>,</w:t>
      </w:r>
      <w:r w:rsidR="00A465D0">
        <w:rPr>
          <w:lang w:val="en-GB"/>
        </w:rPr>
        <w:t xml:space="preserve"> the </w:t>
      </w:r>
      <w:r w:rsidR="00CC2187">
        <w:rPr>
          <w:lang w:val="en-GB"/>
        </w:rPr>
        <w:t xml:space="preserve">Rel-20 WI on PMI report performance could skip this issue and focus on the alignment </w:t>
      </w:r>
      <w:r w:rsidR="003F1C7C">
        <w:rPr>
          <w:lang w:val="en-GB"/>
        </w:rPr>
        <w:t xml:space="preserve">of </w:t>
      </w:r>
      <w:proofErr w:type="spellStart"/>
      <w:r w:rsidR="003F1C7C">
        <w:rPr>
          <w:lang w:val="en-GB"/>
        </w:rPr>
        <w:t>eType</w:t>
      </w:r>
      <w:proofErr w:type="spellEnd"/>
      <w:r w:rsidR="003F1C7C">
        <w:rPr>
          <w:lang w:val="en-GB"/>
        </w:rPr>
        <w:t>-II</w:t>
      </w:r>
      <w:r w:rsidR="00F24679">
        <w:rPr>
          <w:lang w:val="en-GB"/>
        </w:rPr>
        <w:t xml:space="preserve"> since this requirement is assumed as optional </w:t>
      </w:r>
      <w:r w:rsidR="00E54A00">
        <w:rPr>
          <w:lang w:val="en-GB"/>
        </w:rPr>
        <w:t>on top of existing PMI requirements</w:t>
      </w:r>
      <w:r w:rsidR="003F1C7C">
        <w:rPr>
          <w:lang w:val="en-GB"/>
        </w:rPr>
        <w:t xml:space="preserve">. </w:t>
      </w:r>
    </w:p>
    <w:p w14:paraId="53D79F48" w14:textId="0B85485C" w:rsidR="00A9116C" w:rsidRDefault="003F1C7C" w:rsidP="00A9116C">
      <w:pPr>
        <w:rPr>
          <w:lang w:val="en-GB"/>
        </w:rPr>
      </w:pPr>
      <w:r>
        <w:rPr>
          <w:lang w:val="en-GB"/>
        </w:rPr>
        <w:t>But it could</w:t>
      </w:r>
      <w:r w:rsidR="00E54A00">
        <w:rPr>
          <w:lang w:val="en-GB"/>
        </w:rPr>
        <w:t xml:space="preserve"> be better to consider this in Rel-20 SI</w:t>
      </w:r>
      <w:r w:rsidR="00676045">
        <w:rPr>
          <w:lang w:val="en-GB"/>
        </w:rPr>
        <w:t xml:space="preserve"> scope. I</w:t>
      </w:r>
      <w:r w:rsidR="00B72604">
        <w:rPr>
          <w:lang w:val="en-GB"/>
        </w:rPr>
        <w:t>t</w:t>
      </w:r>
      <w:r w:rsidR="00A9116C">
        <w:rPr>
          <w:lang w:val="en-GB"/>
        </w:rPr>
        <w:t xml:space="preserve"> might be possible to have limited profiles according to relative larger variant steps</w:t>
      </w:r>
      <w:r w:rsidR="008456B9">
        <w:rPr>
          <w:lang w:val="en-GB"/>
        </w:rPr>
        <w:t xml:space="preserve"> either by beam steering or mean angular </w:t>
      </w:r>
      <w:r w:rsidR="007A7C2D">
        <w:rPr>
          <w:lang w:val="en-GB"/>
        </w:rPr>
        <w:t>changing (</w:t>
      </w:r>
      <w:r w:rsidR="0024084A">
        <w:rPr>
          <w:lang w:val="en-GB"/>
        </w:rPr>
        <w:t xml:space="preserve">especially on </w:t>
      </w:r>
      <w:proofErr w:type="spellStart"/>
      <w:r w:rsidR="0024084A">
        <w:rPr>
          <w:lang w:val="en-GB"/>
        </w:rPr>
        <w:t>AoA</w:t>
      </w:r>
      <w:proofErr w:type="spellEnd"/>
      <w:r w:rsidR="0024084A">
        <w:rPr>
          <w:lang w:val="en-GB"/>
        </w:rPr>
        <w:t xml:space="preserve"> and </w:t>
      </w:r>
      <w:proofErr w:type="spellStart"/>
      <w:r w:rsidR="0024084A">
        <w:rPr>
          <w:lang w:val="en-GB"/>
        </w:rPr>
        <w:t>AoD</w:t>
      </w:r>
      <w:proofErr w:type="spellEnd"/>
      <w:r w:rsidR="007A7C2D">
        <w:rPr>
          <w:lang w:val="en-GB"/>
        </w:rPr>
        <w:t>)</w:t>
      </w:r>
      <w:r w:rsidR="00A9116C">
        <w:rPr>
          <w:lang w:val="en-GB"/>
        </w:rPr>
        <w:t xml:space="preserve">, then to </w:t>
      </w:r>
      <w:r w:rsidR="0024084A">
        <w:rPr>
          <w:lang w:val="en-GB"/>
        </w:rPr>
        <w:t>check</w:t>
      </w:r>
      <w:r w:rsidR="00A9116C">
        <w:rPr>
          <w:lang w:val="en-GB"/>
        </w:rPr>
        <w:t xml:space="preserve"> if different PMI would be reported. </w:t>
      </w:r>
      <w:r w:rsidR="00930915">
        <w:rPr>
          <w:rFonts w:hint="eastAsia"/>
          <w:lang w:val="en-GB"/>
        </w:rPr>
        <w:t xml:space="preserve">Another way is to </w:t>
      </w:r>
      <w:r w:rsidR="006E2779">
        <w:rPr>
          <w:rFonts w:hint="eastAsia"/>
          <w:lang w:val="en-GB"/>
        </w:rPr>
        <w:t>have channel coefficients data sets</w:t>
      </w:r>
      <w:r w:rsidR="00F81D98">
        <w:rPr>
          <w:rFonts w:hint="eastAsia"/>
          <w:lang w:val="en-GB"/>
        </w:rPr>
        <w:t xml:space="preserve"> based on simu</w:t>
      </w:r>
      <w:r w:rsidR="00AE31C3">
        <w:rPr>
          <w:rFonts w:hint="eastAsia"/>
          <w:lang w:val="en-GB"/>
        </w:rPr>
        <w:t>lations</w:t>
      </w:r>
      <w:r w:rsidR="006E2779">
        <w:rPr>
          <w:rFonts w:hint="eastAsia"/>
          <w:lang w:val="en-GB"/>
        </w:rPr>
        <w:t xml:space="preserve"> including different strong channel </w:t>
      </w:r>
      <w:r w:rsidR="006E2779">
        <w:rPr>
          <w:lang w:val="en-GB"/>
        </w:rPr>
        <w:t>ang</w:t>
      </w:r>
      <w:r w:rsidR="006D7AF1">
        <w:rPr>
          <w:rFonts w:hint="eastAsia"/>
          <w:lang w:val="en-GB"/>
        </w:rPr>
        <w:t>les, then TE need to update coefficients by</w:t>
      </w:r>
      <w:r w:rsidR="00AE31C3">
        <w:rPr>
          <w:rFonts w:hint="eastAsia"/>
          <w:lang w:val="en-GB"/>
        </w:rPr>
        <w:t xml:space="preserve"> looking up data sets</w:t>
      </w:r>
      <w:r w:rsidR="006E2779">
        <w:rPr>
          <w:rFonts w:hint="eastAsia"/>
          <w:lang w:val="en-GB"/>
        </w:rPr>
        <w:t xml:space="preserve">.  </w:t>
      </w:r>
    </w:p>
    <w:p w14:paraId="3118D283" w14:textId="1D3E1E65" w:rsidR="00B72604" w:rsidRPr="000E2E0B" w:rsidRDefault="000E2E0B" w:rsidP="000E2E0B">
      <w:pPr>
        <w:pStyle w:val="Proposal"/>
        <w:rPr>
          <w:rFonts w:eastAsiaTheme="minorEastAsia"/>
          <w:lang w:val="en-GB"/>
        </w:rPr>
      </w:pPr>
      <w:bookmarkStart w:id="13" w:name="_Toc213451050"/>
      <w:r>
        <w:rPr>
          <w:rFonts w:eastAsiaTheme="minorEastAsia" w:hint="eastAsia"/>
          <w:lang w:val="en-GB"/>
        </w:rPr>
        <w:t xml:space="preserve">Proposal </w:t>
      </w:r>
      <w:r w:rsidR="00CA20A1">
        <w:rPr>
          <w:rFonts w:eastAsiaTheme="minorEastAsia"/>
          <w:lang w:val="en-GB"/>
        </w:rPr>
        <w:t>7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ab/>
      </w:r>
      <w:r w:rsidR="00D17167">
        <w:rPr>
          <w:rFonts w:eastAsiaTheme="minorEastAsia" w:hint="eastAsia"/>
          <w:lang w:val="en-GB"/>
        </w:rPr>
        <w:t xml:space="preserve">Consider PMI bias issue in Rel-20 </w:t>
      </w:r>
      <w:r w:rsidR="00BA5F82">
        <w:rPr>
          <w:rFonts w:eastAsiaTheme="minorEastAsia"/>
          <w:lang w:val="en-GB"/>
        </w:rPr>
        <w:t xml:space="preserve">NR </w:t>
      </w:r>
      <w:r w:rsidR="001254D4">
        <w:rPr>
          <w:rFonts w:eastAsiaTheme="minorEastAsia"/>
          <w:lang w:val="en-GB"/>
        </w:rPr>
        <w:t>MU-MIMO</w:t>
      </w:r>
      <w:r w:rsidR="00BA5F82">
        <w:rPr>
          <w:rFonts w:eastAsiaTheme="minorEastAsia"/>
          <w:lang w:val="en-GB"/>
        </w:rPr>
        <w:t xml:space="preserve"> </w:t>
      </w:r>
      <w:r w:rsidR="00D17167">
        <w:rPr>
          <w:rFonts w:eastAsiaTheme="minorEastAsia" w:hint="eastAsia"/>
          <w:lang w:val="en-GB"/>
        </w:rPr>
        <w:t>SI scope.</w:t>
      </w:r>
      <w:bookmarkEnd w:id="13"/>
      <w:r w:rsidR="00D17167">
        <w:rPr>
          <w:rFonts w:eastAsiaTheme="minorEastAsia" w:hint="eastAsia"/>
          <w:lang w:val="en-GB"/>
        </w:rPr>
        <w:t xml:space="preserve"> </w:t>
      </w:r>
    </w:p>
    <w:p w14:paraId="1DC63422" w14:textId="265AE13E" w:rsidR="004E0672" w:rsidRDefault="00681603" w:rsidP="00C8549B">
      <w:pPr>
        <w:rPr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1E314F8" wp14:editId="077FCCC3">
                <wp:simplePos x="0" y="0"/>
                <wp:positionH relativeFrom="margin">
                  <wp:align>left</wp:align>
                </wp:positionH>
                <wp:positionV relativeFrom="paragraph">
                  <wp:posOffset>355250</wp:posOffset>
                </wp:positionV>
                <wp:extent cx="1828800" cy="1828800"/>
                <wp:effectExtent l="0" t="0" r="12700" b="20320"/>
                <wp:wrapSquare wrapText="bothSides"/>
                <wp:docPr id="15553311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0AFC95" w14:textId="77777777" w:rsidR="00335EBC" w:rsidRPr="00302469" w:rsidRDefault="00335EBC" w:rsidP="00DA3D7D">
                            <w:pPr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DD1B9C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Whether to define </w:t>
                            </w:r>
                            <w:proofErr w:type="spellStart"/>
                            <w:r w:rsidRPr="00DD1B9C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DD1B9C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 II PMI reporting requirements based on SCM</w:t>
                            </w:r>
                          </w:p>
                          <w:p w14:paraId="7B88D324" w14:textId="77777777" w:rsidR="00335EBC" w:rsidRPr="00DD1B9C" w:rsidRDefault="00335EBC" w:rsidP="00DA3D7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DD1B9C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4B190563" w14:textId="77777777" w:rsidR="00335EBC" w:rsidRPr="00DD1B9C" w:rsidRDefault="00335EBC" w:rsidP="00DA3D7D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DD1B9C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Option 1: Specify requirements for PMI performance with </w:t>
                            </w:r>
                            <w:proofErr w:type="spellStart"/>
                            <w:r w:rsidRPr="00DD1B9C">
                              <w:rPr>
                                <w:rFonts w:cs="Times"/>
                                <w:sz w:val="18"/>
                                <w:szCs w:val="20"/>
                              </w:rPr>
                              <w:t>eType</w:t>
                            </w:r>
                            <w:proofErr w:type="spellEnd"/>
                            <w:r w:rsidRPr="00DD1B9C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II precoding</w:t>
                            </w:r>
                          </w:p>
                          <w:p w14:paraId="19F083CE" w14:textId="4CB0AF9E" w:rsidR="00335EBC" w:rsidRPr="00DD1B9C" w:rsidRDefault="00335EBC" w:rsidP="00DA3D7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ascii="Times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 xml:space="preserve">Option 1a: Select the lowest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"/>
                                  <w:sz w:val="18"/>
                                  <w:szCs w:val="20"/>
                                  <w:lang w:eastAsia="zh-CN"/>
                                </w:rPr>
                                <m:t>γ</m:t>
                              </m:r>
                            </m:oMath>
                            <w:r w:rsidR="009B28C4">
                              <w:rPr>
                                <w:rFonts w:ascii="Times" w:eastAsia="?? ??" w:hAnsi="Times" w:cs="Times"/>
                                <w:i/>
                                <w:iCs/>
                                <w:sz w:val="16"/>
                                <w:szCs w:val="20"/>
                              </w:rPr>
                              <w:t xml:space="preserve"> </w:t>
                            </w:r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>value among the ones companies provided.</w:t>
                            </w:r>
                          </w:p>
                          <w:p w14:paraId="3AFD2B56" w14:textId="77777777" w:rsidR="00335EBC" w:rsidRPr="00DD1B9C" w:rsidRDefault="00335EBC" w:rsidP="00DA3D7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ascii="Times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>Option 1b: Outlier removal to be applied to form requirements, if outliers are not aligned in second simulation results delivery round.</w:t>
                            </w:r>
                          </w:p>
                          <w:p w14:paraId="1D74503F" w14:textId="77777777" w:rsidR="00335EBC" w:rsidRPr="00DD1B9C" w:rsidRDefault="00335EBC" w:rsidP="00DA3D7D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DD1B9C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2: Further simulation result alignment is required</w:t>
                            </w:r>
                          </w:p>
                          <w:p w14:paraId="123737BD" w14:textId="77777777" w:rsidR="00335EBC" w:rsidRPr="00DD1B9C" w:rsidRDefault="00335EBC" w:rsidP="00DA3D7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ascii="Times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  <w:t>Option 2a: Collect both TP gain and SNR @ 90% Max TP to evaluate alignment</w:t>
                            </w:r>
                          </w:p>
                          <w:p w14:paraId="6B61FFA3" w14:textId="77777777" w:rsidR="00335EBC" w:rsidRPr="00E2413F" w:rsidRDefault="00335EBC" w:rsidP="00525A1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" w:hAnsi="Times" w:cs="Times"/>
                                <w:sz w:val="18"/>
                                <w:szCs w:val="20"/>
                              </w:rPr>
                            </w:pPr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</w:rPr>
                              <w:t xml:space="preserve">Option 2b: RAN4 can take 8Tx 4 layers Type-I PMI case for initial alignment if </w:t>
                            </w:r>
                            <w:proofErr w:type="spellStart"/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</w:rPr>
                              <w:t>rCDL</w:t>
                            </w:r>
                            <w:proofErr w:type="spellEnd"/>
                            <w:r w:rsidRPr="00DD1B9C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</w:rPr>
                              <w:t xml:space="preserve"> model is updated.</w:t>
                            </w:r>
                          </w:p>
                          <w:p w14:paraId="7F28709F" w14:textId="77777777" w:rsidR="00741CF0" w:rsidRDefault="00741CF0" w:rsidP="00E2413F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</w:p>
                          <w:p w14:paraId="08DAB738" w14:textId="4FB21DA7" w:rsidR="00E2413F" w:rsidRPr="00302469" w:rsidRDefault="00E2413F" w:rsidP="00E2413F">
                            <w:pPr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0F2D08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Test metric for </w:t>
                            </w:r>
                            <w:proofErr w:type="spellStart"/>
                            <w:r w:rsidRPr="000F2D08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0F2D08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 II PMI reporting (if introduced)</w:t>
                            </w:r>
                          </w:p>
                          <w:p w14:paraId="49B38987" w14:textId="77777777" w:rsidR="00E2413F" w:rsidRPr="000F2D08" w:rsidRDefault="00E2413F" w:rsidP="00E2413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0F2D08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07AFE400" w14:textId="77777777" w:rsidR="00E2413F" w:rsidRPr="000F2D08" w:rsidRDefault="00E2413F" w:rsidP="00E2413F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Proposal 1: Reuse the same test metric for the existing </w:t>
                            </w:r>
                            <w:proofErr w:type="spellStart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>eType</w:t>
                            </w:r>
                            <w:proofErr w:type="spellEnd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II requirement based on TDL, i.e., </w:t>
                            </w:r>
                            <w:proofErr w:type="spellStart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>Thput</w:t>
                            </w:r>
                            <w:proofErr w:type="spellEnd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of following PMI (</w:t>
                            </w:r>
                            <w:proofErr w:type="spellStart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>eType</w:t>
                            </w:r>
                            <w:proofErr w:type="spellEnd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II)/ </w:t>
                            </w:r>
                            <w:proofErr w:type="spellStart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>Thput</w:t>
                            </w:r>
                            <w:proofErr w:type="spellEnd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of Random PMI (Type I codebook) with SNR @ 90 % of the maximum throughput for following PMI. </w:t>
                            </w:r>
                          </w:p>
                          <w:p w14:paraId="2E92E299" w14:textId="08EB10EE" w:rsidR="00E2413F" w:rsidRPr="00E2413F" w:rsidRDefault="00E2413F" w:rsidP="0027417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E2413F">
                              <w:rPr>
                                <w:rFonts w:cs="Times"/>
                                <w:sz w:val="18"/>
                                <w:szCs w:val="20"/>
                              </w:rPr>
                              <w:t>Proposal 2: Check PMI simulation results on both normalized throughput and gamma values and do down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E314F8" id="_x0000_s1032" type="#_x0000_t202" style="position:absolute;margin-left:0;margin-top:27.95pt;width:2in;height:2in;z-index:251658247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xfKwIAAFoEAAAOAAAAZHJzL2Uyb0RvYy54bWysVN9v2jAQfp+0/8Hy+0hgtGU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" filled="f" strokeweight=".5pt">
                <v:textbox style="mso-fit-shape-to-text:t">
                  <w:txbxContent>
                    <w:p w14:paraId="770AFC95" w14:textId="77777777" w:rsidR="00335EBC" w:rsidRPr="00302469" w:rsidRDefault="00335EBC" w:rsidP="00DA3D7D">
                      <w:pPr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DD1B9C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Whether to define </w:t>
                      </w:r>
                      <w:proofErr w:type="spellStart"/>
                      <w:r w:rsidRPr="00DD1B9C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eType</w:t>
                      </w:r>
                      <w:proofErr w:type="spellEnd"/>
                      <w:r w:rsidRPr="00DD1B9C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 II PMI reporting requirements based on SCM</w:t>
                      </w:r>
                    </w:p>
                    <w:p w14:paraId="7B88D324" w14:textId="77777777" w:rsidR="00335EBC" w:rsidRPr="00DD1B9C" w:rsidRDefault="00335EBC" w:rsidP="00DA3D7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DD1B9C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4B190563" w14:textId="77777777" w:rsidR="00335EBC" w:rsidRPr="00DD1B9C" w:rsidRDefault="00335EBC" w:rsidP="00DA3D7D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DD1B9C">
                        <w:rPr>
                          <w:rFonts w:cs="Times"/>
                          <w:sz w:val="18"/>
                          <w:szCs w:val="20"/>
                        </w:rPr>
                        <w:t xml:space="preserve">Option 1: Specify requirements for PMI performance with </w:t>
                      </w:r>
                      <w:proofErr w:type="spellStart"/>
                      <w:r w:rsidRPr="00DD1B9C">
                        <w:rPr>
                          <w:rFonts w:cs="Times"/>
                          <w:sz w:val="18"/>
                          <w:szCs w:val="20"/>
                        </w:rPr>
                        <w:t>eType</w:t>
                      </w:r>
                      <w:proofErr w:type="spellEnd"/>
                      <w:r w:rsidRPr="00DD1B9C">
                        <w:rPr>
                          <w:rFonts w:cs="Times"/>
                          <w:sz w:val="18"/>
                          <w:szCs w:val="20"/>
                        </w:rPr>
                        <w:t xml:space="preserve"> II precoding</w:t>
                      </w:r>
                    </w:p>
                    <w:p w14:paraId="19F083CE" w14:textId="4CB0AF9E" w:rsidR="00335EBC" w:rsidRPr="00DD1B9C" w:rsidRDefault="00335EBC" w:rsidP="00DA3D7D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ascii="Times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 xml:space="preserve">Option 1a: Select the lowest </w:t>
                      </w:r>
                      <m:oMath>
                        <m:r>
                          <w:rPr>
                            <w:rFonts w:ascii="Cambria Math" w:eastAsiaTheme="minorEastAsia" w:hAnsi="Cambria Math" w:cs="Times"/>
                            <w:sz w:val="18"/>
                            <w:szCs w:val="20"/>
                            <w:lang w:eastAsia="zh-CN"/>
                          </w:rPr>
                          <m:t>γ</m:t>
                        </m:r>
                      </m:oMath>
                      <w:r w:rsidR="009B28C4">
                        <w:rPr>
                          <w:rFonts w:ascii="Times" w:eastAsia="?? ??" w:hAnsi="Times" w:cs="Times"/>
                          <w:i/>
                          <w:iCs/>
                          <w:sz w:val="16"/>
                          <w:szCs w:val="20"/>
                        </w:rPr>
                        <w:t xml:space="preserve"> </w:t>
                      </w:r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>value among the ones companies provided.</w:t>
                      </w:r>
                    </w:p>
                    <w:p w14:paraId="3AFD2B56" w14:textId="77777777" w:rsidR="00335EBC" w:rsidRPr="00DD1B9C" w:rsidRDefault="00335EBC" w:rsidP="00DA3D7D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ascii="Times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>Option 1b: Outlier removal to be applied to form requirements, if outliers are not aligned in second simulation results delivery round.</w:t>
                      </w:r>
                    </w:p>
                    <w:p w14:paraId="1D74503F" w14:textId="77777777" w:rsidR="00335EBC" w:rsidRPr="00DD1B9C" w:rsidRDefault="00335EBC" w:rsidP="00DA3D7D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DD1B9C">
                        <w:rPr>
                          <w:rFonts w:cs="Times"/>
                          <w:sz w:val="18"/>
                          <w:szCs w:val="20"/>
                        </w:rPr>
                        <w:t>Option 2: Further simulation result alignment is required</w:t>
                      </w:r>
                    </w:p>
                    <w:p w14:paraId="123737BD" w14:textId="77777777" w:rsidR="00335EBC" w:rsidRPr="00DD1B9C" w:rsidRDefault="00335EBC" w:rsidP="00DA3D7D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ascii="Times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  <w:t>Option 2a: Collect both TP gain and SNR @ 90% Max TP to evaluate alignment</w:t>
                      </w:r>
                    </w:p>
                    <w:p w14:paraId="6B61FFA3" w14:textId="77777777" w:rsidR="00335EBC" w:rsidRPr="00E2413F" w:rsidRDefault="00335EBC" w:rsidP="00525A1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Times" w:hAnsi="Times" w:cs="Times"/>
                          <w:sz w:val="18"/>
                          <w:szCs w:val="20"/>
                        </w:rPr>
                      </w:pPr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</w:rPr>
                        <w:t xml:space="preserve">Option 2b: RAN4 can take 8Tx 4 layers Type-I PMI case for initial alignment if </w:t>
                      </w:r>
                      <w:proofErr w:type="spellStart"/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</w:rPr>
                        <w:t>rCDL</w:t>
                      </w:r>
                      <w:proofErr w:type="spellEnd"/>
                      <w:r w:rsidRPr="00DD1B9C">
                        <w:rPr>
                          <w:rFonts w:ascii="Times" w:eastAsiaTheme="minorEastAsia" w:hAnsi="Times" w:cs="Times"/>
                          <w:sz w:val="18"/>
                          <w:szCs w:val="20"/>
                        </w:rPr>
                        <w:t xml:space="preserve"> model is updated.</w:t>
                      </w:r>
                    </w:p>
                    <w:p w14:paraId="7F28709F" w14:textId="77777777" w:rsidR="00741CF0" w:rsidRDefault="00741CF0" w:rsidP="00E2413F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</w:p>
                    <w:p w14:paraId="08DAB738" w14:textId="4FB21DA7" w:rsidR="00E2413F" w:rsidRPr="00302469" w:rsidRDefault="00E2413F" w:rsidP="00E2413F">
                      <w:pPr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0F2D08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Test metric for </w:t>
                      </w:r>
                      <w:proofErr w:type="spellStart"/>
                      <w:r w:rsidRPr="000F2D08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eType</w:t>
                      </w:r>
                      <w:proofErr w:type="spellEnd"/>
                      <w:r w:rsidRPr="000F2D08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 II PMI reporting (if introduced)</w:t>
                      </w:r>
                    </w:p>
                    <w:p w14:paraId="49B38987" w14:textId="77777777" w:rsidR="00E2413F" w:rsidRPr="000F2D08" w:rsidRDefault="00E2413F" w:rsidP="00E2413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0F2D08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07AFE400" w14:textId="77777777" w:rsidR="00E2413F" w:rsidRPr="000F2D08" w:rsidRDefault="00E2413F" w:rsidP="00E2413F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Proposal 1: Reuse the same test metric for the existing </w:t>
                      </w:r>
                      <w:proofErr w:type="spellStart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>eType</w:t>
                      </w:r>
                      <w:proofErr w:type="spellEnd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 II requirement based on TDL, i.e., </w:t>
                      </w:r>
                      <w:proofErr w:type="spellStart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>Thput</w:t>
                      </w:r>
                      <w:proofErr w:type="spellEnd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 of following PMI (</w:t>
                      </w:r>
                      <w:proofErr w:type="spellStart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>eType</w:t>
                      </w:r>
                      <w:proofErr w:type="spellEnd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 II)/ </w:t>
                      </w:r>
                      <w:proofErr w:type="spellStart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>Thput</w:t>
                      </w:r>
                      <w:proofErr w:type="spellEnd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 of Random PMI (Type I codebook) with SNR @ 90 % of the maximum throughput for following PMI. </w:t>
                      </w:r>
                    </w:p>
                    <w:p w14:paraId="2E92E299" w14:textId="08EB10EE" w:rsidR="00E2413F" w:rsidRPr="00E2413F" w:rsidRDefault="00E2413F" w:rsidP="00274175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E2413F">
                        <w:rPr>
                          <w:rFonts w:cs="Times"/>
                          <w:sz w:val="18"/>
                          <w:szCs w:val="20"/>
                        </w:rPr>
                        <w:t>Proposal 2: Check PMI simulation results on both normalized throughput and gamma values and do down selection.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0F82B9" w14:textId="4765C59D" w:rsidR="004E0672" w:rsidRDefault="004E0672" w:rsidP="00C8549B">
      <w:pPr>
        <w:rPr>
          <w:lang w:val="en-GB"/>
        </w:rPr>
      </w:pPr>
    </w:p>
    <w:p w14:paraId="3338D116" w14:textId="77777777" w:rsidR="00A96B3E" w:rsidRDefault="007120A4" w:rsidP="00C8549B">
      <w:pPr>
        <w:rPr>
          <w:lang w:val="en-GB"/>
        </w:rPr>
      </w:pPr>
      <w:r>
        <w:rPr>
          <w:lang w:val="en-GB"/>
        </w:rPr>
        <w:t xml:space="preserve">The </w:t>
      </w:r>
      <w:proofErr w:type="spellStart"/>
      <w:r w:rsidR="00DB0CCD">
        <w:rPr>
          <w:lang w:val="en-GB"/>
        </w:rPr>
        <w:t>eType</w:t>
      </w:r>
      <w:proofErr w:type="spellEnd"/>
      <w:r w:rsidR="00DB0CCD">
        <w:rPr>
          <w:lang w:val="en-GB"/>
        </w:rPr>
        <w:t xml:space="preserve">-II code book is expected to have better performance then type-I codebook for high layer transmission due to </w:t>
      </w:r>
      <w:r w:rsidR="00A22742">
        <w:rPr>
          <w:lang w:val="en-GB"/>
        </w:rPr>
        <w:t>smaller spatial resolution and power concentration.</w:t>
      </w:r>
      <w:r w:rsidR="000654F4">
        <w:rPr>
          <w:lang w:val="en-GB"/>
        </w:rPr>
        <w:t xml:space="preserve"> But the benefit of </w:t>
      </w:r>
      <w:proofErr w:type="spellStart"/>
      <w:r w:rsidR="000654F4">
        <w:rPr>
          <w:lang w:val="en-GB"/>
        </w:rPr>
        <w:t>eType</w:t>
      </w:r>
      <w:proofErr w:type="spellEnd"/>
      <w:r w:rsidR="000654F4">
        <w:rPr>
          <w:lang w:val="en-GB"/>
        </w:rPr>
        <w:t>-II is limited</w:t>
      </w:r>
      <w:r w:rsidR="00A17620">
        <w:rPr>
          <w:lang w:val="en-GB"/>
        </w:rPr>
        <w:t xml:space="preserve"> and </w:t>
      </w:r>
      <w:r w:rsidR="003E108A">
        <w:rPr>
          <w:lang w:val="en-GB"/>
        </w:rPr>
        <w:t>companies’ results are not aligned well</w:t>
      </w:r>
      <w:r w:rsidR="000654F4">
        <w:rPr>
          <w:lang w:val="en-GB"/>
        </w:rPr>
        <w:t xml:space="preserve"> according to </w:t>
      </w:r>
      <w:r w:rsidR="00D103B8">
        <w:rPr>
          <w:lang w:val="en-GB"/>
        </w:rPr>
        <w:t xml:space="preserve">simulation campaign in Rel-19. </w:t>
      </w:r>
      <w:r w:rsidR="00B30148">
        <w:rPr>
          <w:lang w:val="en-GB"/>
        </w:rPr>
        <w:t xml:space="preserve">This is the main concern </w:t>
      </w:r>
      <w:r w:rsidR="00A96B3E">
        <w:rPr>
          <w:lang w:val="en-GB"/>
        </w:rPr>
        <w:t xml:space="preserve">from companies. </w:t>
      </w:r>
    </w:p>
    <w:p w14:paraId="035DDE7B" w14:textId="77777777" w:rsidR="00820C44" w:rsidRDefault="00CD6F66" w:rsidP="00C8549B">
      <w:r>
        <w:rPr>
          <w:lang w:val="en-GB"/>
        </w:rPr>
        <w:t xml:space="preserve">From demodulation perspective, it is better to have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>-II requirements with CDL model.</w:t>
      </w:r>
      <w:r w:rsidR="00A22742">
        <w:rPr>
          <w:lang w:val="en-GB"/>
        </w:rPr>
        <w:t xml:space="preserve"> </w:t>
      </w:r>
      <w:r w:rsidR="00A96B3E">
        <w:rPr>
          <w:lang w:val="en-GB"/>
        </w:rPr>
        <w:t xml:space="preserve">Regarding the potential </w:t>
      </w:r>
      <w:proofErr w:type="spellStart"/>
      <w:r w:rsidR="00A96B3E">
        <w:rPr>
          <w:lang w:val="en-GB"/>
        </w:rPr>
        <w:t>rCDL</w:t>
      </w:r>
      <w:proofErr w:type="spellEnd"/>
      <w:r w:rsidR="00A96B3E">
        <w:rPr>
          <w:lang w:val="en-GB"/>
        </w:rPr>
        <w:t>-C model updates</w:t>
      </w:r>
      <w:r w:rsidR="00002698">
        <w:rPr>
          <w:lang w:val="en-GB"/>
        </w:rPr>
        <w:t xml:space="preserve">, we suggest companies trying to have alignment on </w:t>
      </w:r>
      <w:proofErr w:type="spellStart"/>
      <w:r w:rsidR="00002698">
        <w:rPr>
          <w:lang w:val="en-GB"/>
        </w:rPr>
        <w:t>eType</w:t>
      </w:r>
      <w:proofErr w:type="spellEnd"/>
      <w:r w:rsidR="00002698">
        <w:rPr>
          <w:lang w:val="en-GB"/>
        </w:rPr>
        <w:t xml:space="preserve">-II again </w:t>
      </w:r>
      <w:r w:rsidR="00994984">
        <w:rPr>
          <w:lang w:val="en-GB"/>
        </w:rPr>
        <w:t xml:space="preserve">after model modifications. </w:t>
      </w:r>
      <w:r w:rsidR="00E2413F">
        <w:rPr>
          <w:lang w:val="en-GB"/>
        </w:rPr>
        <w:t xml:space="preserve">The </w:t>
      </w:r>
      <w:r w:rsidR="005D58D7">
        <w:rPr>
          <w:lang w:val="en-GB"/>
        </w:rPr>
        <w:t>throughput curves for follow PMI and random PMI</w:t>
      </w:r>
      <w:r w:rsidR="00855D22">
        <w:rPr>
          <w:lang w:val="en-GB"/>
        </w:rPr>
        <w:t xml:space="preserve">, </w:t>
      </w:r>
      <m:oMath>
        <m:r>
          <w:rPr>
            <w:rFonts w:ascii="Cambria Math" w:hAnsi="Cambria Math" w:cs="Times"/>
            <w:sz w:val="18"/>
            <w:szCs w:val="20"/>
          </w:rPr>
          <m:t>γ</m:t>
        </m:r>
      </m:oMath>
      <w:r w:rsidR="00855D22">
        <w:rPr>
          <w:rFonts w:eastAsia="?? ??" w:cs="Times"/>
          <w:i/>
          <w:iCs/>
          <w:sz w:val="16"/>
          <w:szCs w:val="20"/>
        </w:rPr>
        <w:t xml:space="preserve"> </w:t>
      </w:r>
      <w:r w:rsidR="00855D22" w:rsidRPr="00DD1B9C">
        <w:rPr>
          <w:rFonts w:cs="Times"/>
          <w:sz w:val="18"/>
          <w:szCs w:val="20"/>
        </w:rPr>
        <w:t>value</w:t>
      </w:r>
      <w:r w:rsidR="00855D22">
        <w:rPr>
          <w:rFonts w:cs="Times"/>
          <w:sz w:val="18"/>
          <w:szCs w:val="20"/>
        </w:rPr>
        <w:t xml:space="preserve"> </w:t>
      </w:r>
      <w:r w:rsidR="005D58D7">
        <w:rPr>
          <w:lang w:val="en-GB"/>
        </w:rPr>
        <w:t xml:space="preserve">could be delivered, </w:t>
      </w:r>
      <w:r w:rsidR="00D82F05">
        <w:rPr>
          <w:lang w:val="en-GB"/>
        </w:rPr>
        <w:t xml:space="preserve">then companies could check the alignment status and make decision. </w:t>
      </w:r>
      <w:r w:rsidR="002A60B5">
        <w:rPr>
          <w:lang w:val="en-GB"/>
        </w:rPr>
        <w:t>The T</w:t>
      </w:r>
      <w:proofErr w:type="spellStart"/>
      <w:r w:rsidR="0079106A" w:rsidRPr="00DB3B5D">
        <w:t>ype</w:t>
      </w:r>
      <w:proofErr w:type="spellEnd"/>
      <w:r w:rsidR="0079106A" w:rsidRPr="00DB3B5D">
        <w:t xml:space="preserve">-I </w:t>
      </w:r>
      <w:r w:rsidR="00DB3B5D" w:rsidRPr="00DB3B5D">
        <w:t>PMI case</w:t>
      </w:r>
      <w:r w:rsidR="00DB3B5D">
        <w:t xml:space="preserve"> could be </w:t>
      </w:r>
      <w:r w:rsidR="002A60B5">
        <w:t xml:space="preserve">captured </w:t>
      </w:r>
      <w:r w:rsidR="00937918">
        <w:t xml:space="preserve">either to check the alignment </w:t>
      </w:r>
      <w:r w:rsidR="003C2C79">
        <w:t xml:space="preserve">level and benefit from </w:t>
      </w:r>
      <w:proofErr w:type="spellStart"/>
      <w:r w:rsidR="003C2C79">
        <w:t>eType</w:t>
      </w:r>
      <w:proofErr w:type="spellEnd"/>
      <w:r w:rsidR="003C2C79">
        <w:t xml:space="preserve">-II. </w:t>
      </w:r>
    </w:p>
    <w:p w14:paraId="52DEAB3B" w14:textId="2DA24E44" w:rsidR="00DD1B9C" w:rsidRPr="00DB3B5D" w:rsidRDefault="00820C44" w:rsidP="00820C44">
      <w:pPr>
        <w:pStyle w:val="Proposal"/>
      </w:pPr>
      <w:bookmarkStart w:id="14" w:name="_Toc213451051"/>
      <w:r>
        <w:t xml:space="preserve">Proposal </w:t>
      </w:r>
      <w:r w:rsidR="00CA20A1">
        <w:t>8</w:t>
      </w:r>
      <w:r>
        <w:tab/>
      </w:r>
      <w:r w:rsidR="00D1097B">
        <w:t xml:space="preserve">Make discission on </w:t>
      </w:r>
      <w:r w:rsidR="00BE3A6C">
        <w:t xml:space="preserve">whether and how to define </w:t>
      </w:r>
      <w:proofErr w:type="spellStart"/>
      <w:r w:rsidR="00BE3A6C">
        <w:t>eType</w:t>
      </w:r>
      <w:proofErr w:type="spellEnd"/>
      <w:r w:rsidR="00BE3A6C">
        <w:t xml:space="preserve">-II PMI report requirements after the alignment </w:t>
      </w:r>
      <w:r w:rsidR="002F0954">
        <w:t xml:space="preserve">campaign once </w:t>
      </w:r>
      <w:proofErr w:type="spellStart"/>
      <w:r w:rsidR="002F0954">
        <w:t>rCDL</w:t>
      </w:r>
      <w:proofErr w:type="spellEnd"/>
      <w:r w:rsidR="002F0954">
        <w:t>-C model is updated.</w:t>
      </w:r>
      <w:bookmarkEnd w:id="14"/>
      <w:r w:rsidR="002F0954">
        <w:t xml:space="preserve"> </w:t>
      </w:r>
    </w:p>
    <w:p w14:paraId="6D285349" w14:textId="36DF80C0" w:rsidR="00335EBC" w:rsidRPr="00DB3B5D" w:rsidRDefault="004C0BB3" w:rsidP="00C8549B"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FB1F8AD" wp14:editId="375B2403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5916295" cy="1828800"/>
                <wp:effectExtent l="0" t="0" r="27305" b="22225"/>
                <wp:wrapSquare wrapText="bothSides"/>
                <wp:docPr id="12789924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D53E40" w14:textId="77777777" w:rsidR="00362548" w:rsidRPr="00302469" w:rsidRDefault="00362548" w:rsidP="00362548">
                            <w:pPr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4C0BB3">
                              <w:rPr>
                                <w:rFonts w:eastAsia="SimSun" w:cs="Times"/>
                                <w:b/>
                                <w:szCs w:val="20"/>
                                <w:u w:val="single"/>
                              </w:rPr>
                              <w:t>Test scope</w:t>
                            </w:r>
                            <w:r w:rsidRPr="004C0BB3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 for </w:t>
                            </w:r>
                            <w:proofErr w:type="spellStart"/>
                            <w:r w:rsidRPr="004C0BB3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4C0BB3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 II PMI reporting (if introduced)</w:t>
                            </w:r>
                          </w:p>
                          <w:p w14:paraId="4AC20C85" w14:textId="77777777" w:rsidR="00362548" w:rsidRPr="004C0BB3" w:rsidRDefault="00362548" w:rsidP="0036254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4C0BB3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11671A1E" w14:textId="77777777" w:rsidR="00362548" w:rsidRPr="004C0BB3" w:rsidRDefault="00362548" w:rsidP="00362548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4C0BB3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1: RAN4 needs to define requirements for both 8T4R and 4T4R cases as captured in the WID</w:t>
                            </w:r>
                          </w:p>
                          <w:p w14:paraId="3B61B589" w14:textId="77777777" w:rsidR="00362548" w:rsidRPr="00302469" w:rsidRDefault="00362548" w:rsidP="00362548">
                            <w:pPr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</w:p>
                          <w:p w14:paraId="2E7E0AEF" w14:textId="77777777" w:rsidR="00362548" w:rsidRPr="00302469" w:rsidRDefault="00362548" w:rsidP="00362548">
                            <w:pPr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4C0BB3">
                              <w:rPr>
                                <w:rFonts w:eastAsia="SimSun" w:cs="Times"/>
                                <w:b/>
                                <w:szCs w:val="20"/>
                                <w:u w:val="single"/>
                              </w:rPr>
                              <w:t>Rank</w:t>
                            </w:r>
                            <w:r w:rsidRPr="004C0BB3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 for </w:t>
                            </w:r>
                            <w:proofErr w:type="spellStart"/>
                            <w:r w:rsidRPr="004C0BB3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4C0BB3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 xml:space="preserve"> II PMI reporting (if introduced)</w:t>
                            </w:r>
                          </w:p>
                          <w:p w14:paraId="34763536" w14:textId="77777777" w:rsidR="00362548" w:rsidRPr="004C0BB3" w:rsidRDefault="00362548" w:rsidP="0036254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4C0BB3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35E42FE9" w14:textId="77777777" w:rsidR="00362548" w:rsidRPr="004C0BB3" w:rsidRDefault="00362548" w:rsidP="00362548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4C0BB3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1: Only consider rank 2</w:t>
                            </w:r>
                          </w:p>
                          <w:p w14:paraId="0E0EC894" w14:textId="77777777" w:rsidR="00362548" w:rsidRPr="004C0BB3" w:rsidRDefault="00362548" w:rsidP="004D4549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4C0BB3">
                              <w:rPr>
                                <w:rFonts w:cs="Times"/>
                                <w:sz w:val="18"/>
                                <w:szCs w:val="20"/>
                              </w:rPr>
                              <w:t>Option 2: Consider rank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B1F8AD" id="_x0000_s1033" type="#_x0000_t202" style="position:absolute;margin-left:414.65pt;margin-top:20.55pt;width:465.85pt;height:2in;z-index:2516582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" filled="f" strokeweight=".5pt">
                <v:textbox style="mso-fit-shape-to-text:t">
                  <w:txbxContent>
                    <w:p w14:paraId="77D53E40" w14:textId="77777777" w:rsidR="00362548" w:rsidRPr="00302469" w:rsidRDefault="00362548" w:rsidP="00362548">
                      <w:pPr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4C0BB3">
                        <w:rPr>
                          <w:rFonts w:eastAsia="SimSun" w:cs="Times"/>
                          <w:b/>
                          <w:szCs w:val="20"/>
                          <w:u w:val="single"/>
                        </w:rPr>
                        <w:t>Test scope</w:t>
                      </w:r>
                      <w:r w:rsidRPr="004C0BB3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 for </w:t>
                      </w:r>
                      <w:proofErr w:type="spellStart"/>
                      <w:r w:rsidRPr="004C0BB3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eType</w:t>
                      </w:r>
                      <w:proofErr w:type="spellEnd"/>
                      <w:r w:rsidRPr="004C0BB3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 II PMI reporting (if introduced)</w:t>
                      </w:r>
                    </w:p>
                    <w:p w14:paraId="4AC20C85" w14:textId="77777777" w:rsidR="00362548" w:rsidRPr="004C0BB3" w:rsidRDefault="00362548" w:rsidP="0036254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4C0BB3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11671A1E" w14:textId="77777777" w:rsidR="00362548" w:rsidRPr="004C0BB3" w:rsidRDefault="00362548" w:rsidP="00362548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4C0BB3">
                        <w:rPr>
                          <w:rFonts w:cs="Times"/>
                          <w:sz w:val="18"/>
                          <w:szCs w:val="20"/>
                        </w:rPr>
                        <w:t>Option 1: RAN4 needs to define requirements for both 8T4R and 4T4R cases as captured in the WID</w:t>
                      </w:r>
                    </w:p>
                    <w:p w14:paraId="3B61B589" w14:textId="77777777" w:rsidR="00362548" w:rsidRPr="00302469" w:rsidRDefault="00362548" w:rsidP="00362548">
                      <w:pPr>
                        <w:rPr>
                          <w:rFonts w:cs="Times"/>
                          <w:sz w:val="18"/>
                          <w:szCs w:val="20"/>
                        </w:rPr>
                      </w:pPr>
                    </w:p>
                    <w:p w14:paraId="2E7E0AEF" w14:textId="77777777" w:rsidR="00362548" w:rsidRPr="00302469" w:rsidRDefault="00362548" w:rsidP="00362548">
                      <w:pPr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4C0BB3">
                        <w:rPr>
                          <w:rFonts w:eastAsia="SimSun" w:cs="Times"/>
                          <w:b/>
                          <w:szCs w:val="20"/>
                          <w:u w:val="single"/>
                        </w:rPr>
                        <w:t>Rank</w:t>
                      </w:r>
                      <w:r w:rsidRPr="004C0BB3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 for </w:t>
                      </w:r>
                      <w:proofErr w:type="spellStart"/>
                      <w:r w:rsidRPr="004C0BB3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eType</w:t>
                      </w:r>
                      <w:proofErr w:type="spellEnd"/>
                      <w:r w:rsidRPr="004C0BB3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 xml:space="preserve"> II PMI reporting (if introduced)</w:t>
                      </w:r>
                    </w:p>
                    <w:p w14:paraId="34763536" w14:textId="77777777" w:rsidR="00362548" w:rsidRPr="004C0BB3" w:rsidRDefault="00362548" w:rsidP="0036254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4C0BB3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35E42FE9" w14:textId="77777777" w:rsidR="00362548" w:rsidRPr="004C0BB3" w:rsidRDefault="00362548" w:rsidP="00362548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4C0BB3">
                        <w:rPr>
                          <w:rFonts w:cs="Times"/>
                          <w:sz w:val="18"/>
                          <w:szCs w:val="20"/>
                        </w:rPr>
                        <w:t>Option 1: Only consider rank 2</w:t>
                      </w:r>
                    </w:p>
                    <w:p w14:paraId="0E0EC894" w14:textId="77777777" w:rsidR="00362548" w:rsidRPr="004C0BB3" w:rsidRDefault="00362548" w:rsidP="004D4549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4C0BB3">
                        <w:rPr>
                          <w:rFonts w:cs="Times"/>
                          <w:sz w:val="18"/>
                          <w:szCs w:val="20"/>
                        </w:rPr>
                        <w:t>Option 2: Consider rank 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8F6671" w14:textId="4BFFFED1" w:rsidR="00362548" w:rsidRPr="00DB3B5D" w:rsidRDefault="00362548" w:rsidP="00C8549B"/>
    <w:p w14:paraId="64FE01E3" w14:textId="22B3BFB3" w:rsidR="00335EBC" w:rsidRPr="00DB3B5D" w:rsidRDefault="00DA2117" w:rsidP="00C8549B">
      <w:r>
        <w:t xml:space="preserve">For </w:t>
      </w:r>
      <w:proofErr w:type="spellStart"/>
      <w:r>
        <w:t>eType</w:t>
      </w:r>
      <w:proofErr w:type="spellEnd"/>
      <w:r>
        <w:t xml:space="preserve">-II, higher layer transmission would be more typical scenario </w:t>
      </w:r>
      <w:r w:rsidR="00CF3B81">
        <w:t>especially for 8T4R configuration.</w:t>
      </w:r>
      <w:r w:rsidR="00CD024D">
        <w:rPr>
          <w:rFonts w:hint="eastAsia"/>
        </w:rPr>
        <w:t xml:space="preserve"> It would be better to capture 8T4R with 4 layers and 4T4R with 2 layers in the simulation scope.</w:t>
      </w:r>
      <w:r w:rsidR="00CF3B81">
        <w:t xml:space="preserve"> </w:t>
      </w:r>
      <w:r w:rsidR="00F47106">
        <w:t xml:space="preserve">We think the key issue </w:t>
      </w:r>
      <w:r w:rsidR="00137878">
        <w:rPr>
          <w:rFonts w:hint="eastAsia"/>
        </w:rPr>
        <w:t xml:space="preserve">is </w:t>
      </w:r>
      <w:r w:rsidR="00F47106">
        <w:lastRenderedPageBreak/>
        <w:t>still about the alignment level among companies if 4 layers</w:t>
      </w:r>
      <w:r w:rsidR="00781D41">
        <w:rPr>
          <w:rFonts w:hint="eastAsia"/>
        </w:rPr>
        <w:t xml:space="preserve"> case</w:t>
      </w:r>
      <w:r w:rsidR="00F47106">
        <w:t xml:space="preserve"> is considered. As we discussed above, companies could make decision after simulation </w:t>
      </w:r>
      <w:r w:rsidR="002864EF">
        <w:rPr>
          <w:rFonts w:hint="eastAsia"/>
        </w:rPr>
        <w:t xml:space="preserve">alignment </w:t>
      </w:r>
      <w:proofErr w:type="spellStart"/>
      <w:r w:rsidR="002864EF">
        <w:rPr>
          <w:rFonts w:hint="eastAsia"/>
        </w:rPr>
        <w:t>compaign</w:t>
      </w:r>
      <w:proofErr w:type="spellEnd"/>
      <w:r w:rsidR="00905D31">
        <w:t xml:space="preserve"> with updated </w:t>
      </w:r>
      <w:proofErr w:type="spellStart"/>
      <w:r w:rsidR="00905D31">
        <w:t>rCDL</w:t>
      </w:r>
      <w:proofErr w:type="spellEnd"/>
      <w:r w:rsidR="00905D31">
        <w:t xml:space="preserve">-C channel model. </w:t>
      </w:r>
    </w:p>
    <w:p w14:paraId="30A5749F" w14:textId="37608D69" w:rsidR="00362548" w:rsidRPr="00696120" w:rsidRDefault="00696120" w:rsidP="00696120">
      <w:pPr>
        <w:pStyle w:val="Proposal"/>
        <w:rPr>
          <w:rFonts w:eastAsiaTheme="minorEastAsia"/>
        </w:rPr>
      </w:pPr>
      <w:bookmarkStart w:id="15" w:name="_Toc213451052"/>
      <w:r>
        <w:rPr>
          <w:rFonts w:eastAsiaTheme="minorEastAsia" w:hint="eastAsia"/>
        </w:rPr>
        <w:t xml:space="preserve">Proposal </w:t>
      </w:r>
      <w:r w:rsidR="00CA20A1">
        <w:rPr>
          <w:rFonts w:eastAsiaTheme="minorEastAsia"/>
        </w:rPr>
        <w:t>9</w:t>
      </w:r>
      <w:r>
        <w:rPr>
          <w:rFonts w:eastAsiaTheme="minorEastAsia"/>
        </w:rPr>
        <w:tab/>
      </w:r>
      <w:r w:rsidR="00D26A1F">
        <w:rPr>
          <w:rFonts w:eastAsiaTheme="minorEastAsia" w:hint="eastAsia"/>
        </w:rPr>
        <w:t xml:space="preserve">Considering </w:t>
      </w:r>
      <w:r w:rsidR="001374ED">
        <w:rPr>
          <w:rFonts w:eastAsiaTheme="minorEastAsia" w:hint="eastAsia"/>
        </w:rPr>
        <w:t>8T4R for rank 4 and 4T4R for rank 2 in the simulation scope</w:t>
      </w:r>
      <w:r w:rsidR="004F1191">
        <w:rPr>
          <w:rFonts w:eastAsiaTheme="minorEastAsia" w:hint="eastAsia"/>
        </w:rPr>
        <w:t>, and m</w:t>
      </w:r>
      <w:r w:rsidR="00D26A1F">
        <w:rPr>
          <w:rFonts w:eastAsiaTheme="minorEastAsia" w:hint="eastAsia"/>
        </w:rPr>
        <w:t>ake</w:t>
      </w:r>
      <w:r w:rsidR="006E45C5">
        <w:rPr>
          <w:rFonts w:eastAsiaTheme="minorEastAsia" w:hint="eastAsia"/>
        </w:rPr>
        <w:t xml:space="preserve"> decision </w:t>
      </w:r>
      <w:r w:rsidR="004F1191">
        <w:rPr>
          <w:rFonts w:eastAsiaTheme="minorEastAsia" w:hint="eastAsia"/>
        </w:rPr>
        <w:t xml:space="preserve">on requirement </w:t>
      </w:r>
      <w:r w:rsidR="004F1191">
        <w:rPr>
          <w:rFonts w:eastAsiaTheme="minorEastAsia"/>
        </w:rPr>
        <w:t>definition</w:t>
      </w:r>
      <w:r w:rsidR="004F1191">
        <w:rPr>
          <w:rFonts w:eastAsiaTheme="minorEastAsia" w:hint="eastAsia"/>
        </w:rPr>
        <w:t xml:space="preserve"> </w:t>
      </w:r>
      <w:r w:rsidR="00D26A1F">
        <w:rPr>
          <w:rFonts w:eastAsiaTheme="minorEastAsia" w:hint="eastAsia"/>
        </w:rPr>
        <w:t>based on</w:t>
      </w:r>
      <w:r w:rsidR="006E45C5">
        <w:rPr>
          <w:rFonts w:eastAsiaTheme="minorEastAsia" w:hint="eastAsia"/>
        </w:rPr>
        <w:t xml:space="preserve"> simulation</w:t>
      </w:r>
      <w:r w:rsidR="00D26A1F">
        <w:rPr>
          <w:rFonts w:eastAsiaTheme="minorEastAsia" w:hint="eastAsia"/>
        </w:rPr>
        <w:t xml:space="preserve"> result</w:t>
      </w:r>
      <w:r w:rsidR="006E45C5">
        <w:rPr>
          <w:rFonts w:eastAsiaTheme="minorEastAsia" w:hint="eastAsia"/>
        </w:rPr>
        <w:t xml:space="preserve"> alignment </w:t>
      </w:r>
      <w:r w:rsidR="00D26A1F">
        <w:rPr>
          <w:rFonts w:eastAsiaTheme="minorEastAsia" w:hint="eastAsia"/>
        </w:rPr>
        <w:t>for</w:t>
      </w:r>
      <w:r w:rsidR="006E45C5">
        <w:rPr>
          <w:rFonts w:eastAsiaTheme="minorEastAsia" w:hint="eastAsia"/>
        </w:rPr>
        <w:t xml:space="preserve"> updated </w:t>
      </w:r>
      <w:proofErr w:type="spellStart"/>
      <w:r w:rsidR="006E45C5">
        <w:rPr>
          <w:rFonts w:eastAsiaTheme="minorEastAsia" w:hint="eastAsia"/>
        </w:rPr>
        <w:t>rCDL</w:t>
      </w:r>
      <w:proofErr w:type="spellEnd"/>
      <w:r w:rsidR="006E45C5">
        <w:rPr>
          <w:rFonts w:eastAsiaTheme="minorEastAsia" w:hint="eastAsia"/>
        </w:rPr>
        <w:t>-C model</w:t>
      </w:r>
      <w:r w:rsidR="00D26A1F">
        <w:rPr>
          <w:rFonts w:eastAsiaTheme="minorEastAsia" w:hint="eastAsia"/>
        </w:rPr>
        <w:t>.</w:t>
      </w:r>
      <w:bookmarkEnd w:id="15"/>
      <w:r w:rsidR="00D26A1F">
        <w:rPr>
          <w:rFonts w:eastAsiaTheme="minorEastAsia" w:hint="eastAsia"/>
        </w:rPr>
        <w:t xml:space="preserve"> </w:t>
      </w:r>
    </w:p>
    <w:p w14:paraId="498BC174" w14:textId="77777777" w:rsidR="000F2D08" w:rsidRPr="00DB3B5D" w:rsidRDefault="000F2D08" w:rsidP="00C8549B"/>
    <w:p w14:paraId="05E05C39" w14:textId="09ABBB1E" w:rsidR="00F36FAA" w:rsidRDefault="00CC3381" w:rsidP="00CC3381">
      <w:pPr>
        <w:pStyle w:val="Heading2"/>
        <w:rPr>
          <w:lang w:val="en-GB"/>
        </w:rPr>
      </w:pPr>
      <w:r>
        <w:rPr>
          <w:lang w:val="en-GB"/>
        </w:rPr>
        <w:t>2.3</w:t>
      </w:r>
      <w:r>
        <w:rPr>
          <w:lang w:val="en-GB"/>
        </w:rPr>
        <w:tab/>
        <w:t xml:space="preserve">Test applicability </w:t>
      </w:r>
    </w:p>
    <w:p w14:paraId="7ED43614" w14:textId="53576172" w:rsidR="00F36FAA" w:rsidRPr="00DD5F5B" w:rsidRDefault="00DD5F5B" w:rsidP="00C8549B"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A422BFD" wp14:editId="379E7B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1950980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8BF00E" w14:textId="77777777" w:rsidR="00DD5F5B" w:rsidRPr="000F2D08" w:rsidRDefault="00DD5F5B" w:rsidP="00DD5F5B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0F2D08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Test applicability for SCM SU-MIMO requirements</w:t>
                            </w:r>
                          </w:p>
                          <w:p w14:paraId="0485196A" w14:textId="77777777" w:rsidR="00DD5F5B" w:rsidRPr="000F2D08" w:rsidRDefault="00DD5F5B" w:rsidP="00DD5F5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0F2D08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012CA033" w14:textId="77777777" w:rsidR="00DD5F5B" w:rsidRPr="000F2D08" w:rsidRDefault="00DD5F5B" w:rsidP="00DD5F5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Proposal 1: Introduce new declaration for the SCM testing. RAN4 needs to discuss whether to define one single declaration on SCM requirements or define multiple declarations for each individual SCM test cases. </w:t>
                            </w:r>
                          </w:p>
                          <w:p w14:paraId="280A69D8" w14:textId="77777777" w:rsidR="00DD5F5B" w:rsidRPr="000F2D08" w:rsidRDefault="00DD5F5B" w:rsidP="00DD5F5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>Proposal 2: Introduce new optional UE capability “SCM compatible MIMO receiver” and corresponding applicability rules</w:t>
                            </w:r>
                          </w:p>
                          <w:p w14:paraId="328B487B" w14:textId="77777777" w:rsidR="00DD5F5B" w:rsidRPr="000F2D08" w:rsidRDefault="00DD5F5B" w:rsidP="00F1746C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rFonts w:cs="Times"/>
                                <w:sz w:val="18"/>
                                <w:szCs w:val="20"/>
                              </w:rPr>
                            </w:pPr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Proposal 3: If requirements with </w:t>
                            </w:r>
                            <w:proofErr w:type="spellStart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>rCDL</w:t>
                            </w:r>
                            <w:proofErr w:type="spellEnd"/>
                            <w:r w:rsidRPr="000F2D08">
                              <w:rPr>
                                <w:rFonts w:cs="Times"/>
                                <w:sz w:val="18"/>
                                <w:szCs w:val="20"/>
                              </w:rPr>
                              <w:t xml:space="preserve"> are introduced, their applicability should be optional and based on UE declaration to support these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22BFD" id="_x0000_s1034" type="#_x0000_t202" style="position:absolute;margin-left:0;margin-top:0;width:2in;height:2in;z-index:25165824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Sf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78bTaRzJpExvvkx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Eu5VJ8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258BF00E" w14:textId="77777777" w:rsidR="00DD5F5B" w:rsidRPr="000F2D08" w:rsidRDefault="00DD5F5B" w:rsidP="00DD5F5B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0F2D08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Test applicability for SCM SU-MIMO requirements</w:t>
                      </w:r>
                    </w:p>
                    <w:p w14:paraId="0485196A" w14:textId="77777777" w:rsidR="00DD5F5B" w:rsidRPr="000F2D08" w:rsidRDefault="00DD5F5B" w:rsidP="00DD5F5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0F2D08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012CA033" w14:textId="77777777" w:rsidR="00DD5F5B" w:rsidRPr="000F2D08" w:rsidRDefault="00DD5F5B" w:rsidP="00DD5F5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Proposal 1: Introduce new declaration for the SCM testing. RAN4 needs to discuss whether to define one single declaration on SCM requirements or define multiple declarations for each individual SCM test cases. </w:t>
                      </w:r>
                    </w:p>
                    <w:p w14:paraId="280A69D8" w14:textId="77777777" w:rsidR="00DD5F5B" w:rsidRPr="000F2D08" w:rsidRDefault="00DD5F5B" w:rsidP="00DD5F5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>Proposal 2: Introduce new optional UE capability “SCM compatible MIMO receiver” and corresponding applicability rules</w:t>
                      </w:r>
                    </w:p>
                    <w:p w14:paraId="328B487B" w14:textId="77777777" w:rsidR="00DD5F5B" w:rsidRPr="000F2D08" w:rsidRDefault="00DD5F5B" w:rsidP="00F1746C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rFonts w:cs="Times"/>
                          <w:sz w:val="18"/>
                          <w:szCs w:val="20"/>
                        </w:rPr>
                      </w:pPr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Proposal 3: If requirements with </w:t>
                      </w:r>
                      <w:proofErr w:type="spellStart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>rCDL</w:t>
                      </w:r>
                      <w:proofErr w:type="spellEnd"/>
                      <w:r w:rsidRPr="000F2D08">
                        <w:rPr>
                          <w:rFonts w:cs="Times"/>
                          <w:sz w:val="18"/>
                          <w:szCs w:val="20"/>
                        </w:rPr>
                        <w:t xml:space="preserve"> are introduced, their applicability should be optional and based on UE declaration to support these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CDCAE6" w14:textId="45F9EC5A" w:rsidR="00AC7E2D" w:rsidRDefault="00B459BD" w:rsidP="00C8549B">
      <w:pPr>
        <w:rPr>
          <w:lang w:val="en-GB"/>
        </w:rPr>
      </w:pPr>
      <w:r w:rsidRPr="006902C2">
        <w:rPr>
          <w:lang w:val="en-GB"/>
        </w:rPr>
        <w:t xml:space="preserve">Generally, the </w:t>
      </w:r>
      <w:r w:rsidR="000E5043" w:rsidRPr="006902C2">
        <w:rPr>
          <w:lang w:val="en-GB"/>
        </w:rPr>
        <w:t xml:space="preserve">receiver </w:t>
      </w:r>
      <w:r w:rsidR="007B75FC" w:rsidRPr="006902C2">
        <w:rPr>
          <w:lang w:val="en-GB"/>
        </w:rPr>
        <w:t xml:space="preserve">algorithm should be independent of </w:t>
      </w:r>
      <w:r w:rsidR="00C24E50" w:rsidRPr="006902C2">
        <w:rPr>
          <w:lang w:val="en-GB"/>
        </w:rPr>
        <w:t>channel model</w:t>
      </w:r>
      <w:r w:rsidR="007B75FC" w:rsidRPr="006902C2">
        <w:rPr>
          <w:lang w:val="en-GB"/>
        </w:rPr>
        <w:t xml:space="preserve">, but the </w:t>
      </w:r>
      <w:r w:rsidR="000C661D" w:rsidRPr="006902C2">
        <w:rPr>
          <w:lang w:val="en-GB"/>
        </w:rPr>
        <w:t xml:space="preserve">new defined demodulation requirement with SCM should be optional according to companies’ consensus. </w:t>
      </w:r>
      <w:r w:rsidR="00D5608F" w:rsidRPr="006902C2">
        <w:rPr>
          <w:lang w:val="en-GB"/>
        </w:rPr>
        <w:t xml:space="preserve">In that case, </w:t>
      </w:r>
      <w:r w:rsidR="00B41EB0" w:rsidRPr="006902C2">
        <w:rPr>
          <w:lang w:val="en-GB"/>
        </w:rPr>
        <w:t xml:space="preserve">capability declaration and </w:t>
      </w:r>
      <w:r w:rsidR="001C7789" w:rsidRPr="006902C2">
        <w:rPr>
          <w:lang w:val="en-GB"/>
        </w:rPr>
        <w:t xml:space="preserve">corresponding </w:t>
      </w:r>
      <w:r w:rsidR="00D5608F" w:rsidRPr="006902C2">
        <w:rPr>
          <w:lang w:val="en-GB"/>
        </w:rPr>
        <w:t>a</w:t>
      </w:r>
      <w:r w:rsidR="003576DA" w:rsidRPr="006902C2">
        <w:rPr>
          <w:lang w:val="en-GB"/>
        </w:rPr>
        <w:t xml:space="preserve">pplicability rule might be necessary. </w:t>
      </w:r>
      <w:r w:rsidR="00CE637C" w:rsidRPr="006902C2">
        <w:rPr>
          <w:lang w:val="en-GB"/>
        </w:rPr>
        <w:t xml:space="preserve">Based on the requirement characters, </w:t>
      </w:r>
      <w:r w:rsidR="00B41EB0" w:rsidRPr="006902C2">
        <w:rPr>
          <w:lang w:val="en-GB"/>
        </w:rPr>
        <w:t xml:space="preserve">proposal </w:t>
      </w:r>
      <w:r w:rsidR="00513BC9" w:rsidRPr="006902C2">
        <w:rPr>
          <w:lang w:val="en-GB"/>
        </w:rPr>
        <w:t xml:space="preserve">2 could be a common way </w:t>
      </w:r>
      <w:r w:rsidR="00F20A4F" w:rsidRPr="006902C2">
        <w:rPr>
          <w:lang w:val="en-GB"/>
        </w:rPr>
        <w:t xml:space="preserve">for Rel-20 scope. </w:t>
      </w:r>
      <w:r w:rsidR="009D042B" w:rsidRPr="006902C2">
        <w:rPr>
          <w:lang w:val="en-GB"/>
        </w:rPr>
        <w:t xml:space="preserve">But for 6G, it might not be necessary to consider such </w:t>
      </w:r>
      <w:r w:rsidR="00254291" w:rsidRPr="006902C2">
        <w:rPr>
          <w:lang w:val="en-GB"/>
        </w:rPr>
        <w:t>kind of declaration and applicability.</w:t>
      </w:r>
      <w:r w:rsidR="00254291">
        <w:rPr>
          <w:lang w:val="en-GB"/>
        </w:rPr>
        <w:t xml:space="preserve"> </w:t>
      </w:r>
    </w:p>
    <w:p w14:paraId="5FEA870A" w14:textId="239CF084" w:rsidR="000F2D08" w:rsidRPr="00C569F4" w:rsidRDefault="00F650BB" w:rsidP="00F650BB">
      <w:pPr>
        <w:pStyle w:val="Proposal"/>
        <w:rPr>
          <w:rFonts w:eastAsiaTheme="minorEastAsia"/>
          <w:lang w:val="en-GB"/>
        </w:rPr>
      </w:pPr>
      <w:bookmarkStart w:id="16" w:name="_Toc213451053"/>
      <w:r>
        <w:rPr>
          <w:lang w:val="en-GB"/>
        </w:rPr>
        <w:t xml:space="preserve">Proposal </w:t>
      </w:r>
      <w:r w:rsidR="00CA20A1">
        <w:rPr>
          <w:lang w:val="en-GB"/>
        </w:rPr>
        <w:t>10</w:t>
      </w:r>
      <w:r>
        <w:rPr>
          <w:lang w:val="en-GB"/>
        </w:rPr>
        <w:tab/>
      </w:r>
      <w:r w:rsidR="00C569F4">
        <w:rPr>
          <w:rFonts w:eastAsiaTheme="minorEastAsia" w:hint="eastAsia"/>
          <w:lang w:val="en-GB"/>
        </w:rPr>
        <w:t xml:space="preserve">Take proposal 2 as the </w:t>
      </w:r>
      <w:r w:rsidR="00BA6A11">
        <w:rPr>
          <w:rFonts w:eastAsiaTheme="minorEastAsia"/>
          <w:lang w:val="en-GB"/>
        </w:rPr>
        <w:t>temporary UE capability to define applicability rule</w:t>
      </w:r>
      <w:r w:rsidR="00ED7A76">
        <w:rPr>
          <w:rFonts w:eastAsiaTheme="minorEastAsia" w:hint="eastAsia"/>
          <w:lang w:val="en-GB"/>
        </w:rPr>
        <w:t xml:space="preserve"> for</w:t>
      </w:r>
      <w:r w:rsidR="00B12E77">
        <w:rPr>
          <w:rFonts w:eastAsiaTheme="minorEastAsia" w:hint="eastAsia"/>
          <w:lang w:val="en-GB"/>
        </w:rPr>
        <w:t xml:space="preserve"> demodulation</w:t>
      </w:r>
      <w:r w:rsidR="00ED7A76">
        <w:rPr>
          <w:rFonts w:eastAsiaTheme="minorEastAsia" w:hint="eastAsia"/>
          <w:lang w:val="en-GB"/>
        </w:rPr>
        <w:t xml:space="preserve"> requirement</w:t>
      </w:r>
      <w:r w:rsidR="00B12E77">
        <w:rPr>
          <w:rFonts w:eastAsiaTheme="minorEastAsia" w:hint="eastAsia"/>
          <w:lang w:val="en-GB"/>
        </w:rPr>
        <w:t>s</w:t>
      </w:r>
      <w:r w:rsidR="00ED7A76">
        <w:rPr>
          <w:rFonts w:eastAsiaTheme="minorEastAsia" w:hint="eastAsia"/>
          <w:lang w:val="en-GB"/>
        </w:rPr>
        <w:t xml:space="preserve"> introduced in Rel-20</w:t>
      </w:r>
      <w:r w:rsidR="00B12E77">
        <w:rPr>
          <w:rFonts w:eastAsiaTheme="minorEastAsia" w:hint="eastAsia"/>
          <w:lang w:val="en-GB"/>
        </w:rPr>
        <w:t xml:space="preserve"> SCM WI.</w:t>
      </w:r>
      <w:bookmarkEnd w:id="16"/>
    </w:p>
    <w:p w14:paraId="2C8F40CC" w14:textId="2D84B063" w:rsidR="00AC7E2D" w:rsidRDefault="000F2D08" w:rsidP="00C8549B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AD79BC0" wp14:editId="566F862D">
                <wp:simplePos x="0" y="0"/>
                <wp:positionH relativeFrom="margin">
                  <wp:align>left</wp:align>
                </wp:positionH>
                <wp:positionV relativeFrom="paragraph">
                  <wp:posOffset>261620</wp:posOffset>
                </wp:positionV>
                <wp:extent cx="5929630" cy="1828800"/>
                <wp:effectExtent l="0" t="0" r="13970" b="24765"/>
                <wp:wrapSquare wrapText="bothSides"/>
                <wp:docPr id="3526180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963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2AC527" w14:textId="77777777" w:rsidR="00051E75" w:rsidRPr="000F2D08" w:rsidRDefault="00051E75" w:rsidP="00051E75">
                            <w:pPr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0F2D08">
                              <w:rPr>
                                <w:rFonts w:cs="Times"/>
                                <w:b/>
                                <w:sz w:val="18"/>
                                <w:szCs w:val="20"/>
                                <w:u w:val="single"/>
                              </w:rPr>
                              <w:t>Release independent for SCM SU-MIMO requirements</w:t>
                            </w:r>
                          </w:p>
                          <w:p w14:paraId="2CDA3479" w14:textId="77777777" w:rsidR="00051E75" w:rsidRPr="000F2D08" w:rsidRDefault="00051E75" w:rsidP="00051E7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0F2D08">
                              <w:rPr>
                                <w:rFonts w:ascii="Times" w:eastAsia="SimSun" w:hAnsi="Times" w:cs="Times"/>
                                <w:sz w:val="18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4A1BCE7D" w14:textId="77777777" w:rsidR="00051E75" w:rsidRPr="000F2D08" w:rsidRDefault="00051E75" w:rsidP="008F763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" w:hAnsi="Times" w:cs="Times"/>
                                <w:sz w:val="18"/>
                                <w:szCs w:val="20"/>
                              </w:rPr>
                            </w:pPr>
                            <w:r w:rsidRPr="000F2D08">
                              <w:rPr>
                                <w:rFonts w:ascii="Times" w:eastAsiaTheme="minorEastAsia" w:hAnsi="Times" w:cs="Times"/>
                                <w:sz w:val="18"/>
                                <w:szCs w:val="20"/>
                              </w:rPr>
                              <w:t>Proposal 1: Discuss whether to define release independent rules for the new SCM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D79BC0" id="_x0000_s1035" type="#_x0000_t202" style="position:absolute;margin-left:0;margin-top:20.6pt;width:466.9pt;height:2in;z-index:25165825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" filled="f" strokeweight=".5pt">
                <v:textbox style="mso-fit-shape-to-text:t">
                  <w:txbxContent>
                    <w:p w14:paraId="3D2AC527" w14:textId="77777777" w:rsidR="00051E75" w:rsidRPr="000F2D08" w:rsidRDefault="00051E75" w:rsidP="00051E75">
                      <w:pPr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</w:pPr>
                      <w:r w:rsidRPr="000F2D08">
                        <w:rPr>
                          <w:rFonts w:cs="Times"/>
                          <w:b/>
                          <w:sz w:val="18"/>
                          <w:szCs w:val="20"/>
                          <w:u w:val="single"/>
                        </w:rPr>
                        <w:t>Release independent for SCM SU-MIMO requirements</w:t>
                      </w:r>
                    </w:p>
                    <w:p w14:paraId="2CDA3479" w14:textId="77777777" w:rsidR="00051E75" w:rsidRPr="000F2D08" w:rsidRDefault="00051E75" w:rsidP="00051E7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" w:eastAsiaTheme="minorEastAsia" w:hAnsi="Times" w:cs="Times"/>
                          <w:sz w:val="18"/>
                          <w:szCs w:val="20"/>
                          <w:lang w:eastAsia="zh-CN"/>
                        </w:rPr>
                      </w:pPr>
                      <w:r w:rsidRPr="000F2D08">
                        <w:rPr>
                          <w:rFonts w:ascii="Times" w:eastAsia="SimSun" w:hAnsi="Times" w:cs="Times"/>
                          <w:sz w:val="18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4A1BCE7D" w14:textId="77777777" w:rsidR="00051E75" w:rsidRPr="000F2D08" w:rsidRDefault="00051E75" w:rsidP="008F763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" w:hAnsi="Times" w:cs="Times"/>
                          <w:sz w:val="18"/>
                          <w:szCs w:val="20"/>
                        </w:rPr>
                      </w:pPr>
                      <w:r w:rsidRPr="000F2D08">
                        <w:rPr>
                          <w:rFonts w:ascii="Times" w:eastAsiaTheme="minorEastAsia" w:hAnsi="Times" w:cs="Times"/>
                          <w:sz w:val="18"/>
                          <w:szCs w:val="20"/>
                        </w:rPr>
                        <w:t>Proposal 1: Discuss whether to define release independent rules for the new SCM requirements.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F5FC1B" w14:textId="719CF58A" w:rsidR="00D4549B" w:rsidRDefault="00D4549B" w:rsidP="00C8549B">
      <w:pPr>
        <w:rPr>
          <w:lang w:val="en-GB"/>
        </w:rPr>
      </w:pPr>
    </w:p>
    <w:p w14:paraId="67B27C0E" w14:textId="2908D0EF" w:rsidR="00AC7E2D" w:rsidRDefault="00546633" w:rsidP="00C8549B">
      <w:pPr>
        <w:rPr>
          <w:lang w:val="en-GB"/>
        </w:rPr>
      </w:pPr>
      <w:r>
        <w:rPr>
          <w:rFonts w:hint="eastAsia"/>
          <w:lang w:val="en-GB"/>
        </w:rPr>
        <w:t xml:space="preserve">It </w:t>
      </w:r>
      <w:r w:rsidR="00F11E05">
        <w:rPr>
          <w:rFonts w:hint="eastAsia"/>
          <w:lang w:val="en-GB"/>
        </w:rPr>
        <w:t>seems</w:t>
      </w:r>
      <w:r>
        <w:rPr>
          <w:rFonts w:hint="eastAsia"/>
          <w:lang w:val="en-GB"/>
        </w:rPr>
        <w:t xml:space="preserve"> a bit early to discuss this </w:t>
      </w:r>
      <w:r w:rsidR="00F11E05">
        <w:rPr>
          <w:rFonts w:hint="eastAsia"/>
          <w:lang w:val="en-GB"/>
        </w:rPr>
        <w:t>at current stage</w:t>
      </w:r>
      <w:r w:rsidR="0007057D">
        <w:rPr>
          <w:rFonts w:hint="eastAsia"/>
          <w:lang w:val="en-GB"/>
        </w:rPr>
        <w:t xml:space="preserve"> regarding the scope is not completely settled.</w:t>
      </w:r>
      <w:r w:rsidR="002E2A41">
        <w:rPr>
          <w:lang w:val="en-GB"/>
        </w:rPr>
        <w:t xml:space="preserve"> We propose postponing t</w:t>
      </w:r>
      <w:r w:rsidR="00341AD4">
        <w:rPr>
          <w:rFonts w:hint="eastAsia"/>
          <w:lang w:val="en-GB"/>
        </w:rPr>
        <w:t xml:space="preserve">he discussion until the </w:t>
      </w:r>
      <w:r w:rsidR="001968A7">
        <w:rPr>
          <w:rFonts w:hint="eastAsia"/>
          <w:lang w:val="en-GB"/>
        </w:rPr>
        <w:t>requirements are confirmed.</w:t>
      </w:r>
      <w:r w:rsidR="002E2A41">
        <w:rPr>
          <w:lang w:val="en-GB"/>
        </w:rPr>
        <w:t xml:space="preserve"> </w:t>
      </w:r>
      <w:r w:rsidR="0007057D">
        <w:rPr>
          <w:rFonts w:hint="eastAsia"/>
          <w:lang w:val="en-GB"/>
        </w:rPr>
        <w:t xml:space="preserve"> </w:t>
      </w:r>
      <w:r w:rsidR="00E04BBF">
        <w:rPr>
          <w:lang w:val="en-GB"/>
        </w:rPr>
        <w:t xml:space="preserve"> </w:t>
      </w:r>
    </w:p>
    <w:p w14:paraId="62707D31" w14:textId="0F0A2A1E" w:rsidR="00980D52" w:rsidRPr="006902C2" w:rsidRDefault="006902C2" w:rsidP="006902C2">
      <w:pPr>
        <w:pStyle w:val="Proposal"/>
        <w:rPr>
          <w:rFonts w:eastAsiaTheme="minorEastAsia"/>
          <w:lang w:val="en-GB"/>
        </w:rPr>
      </w:pPr>
      <w:bookmarkStart w:id="17" w:name="_Toc213451054"/>
      <w:r>
        <w:rPr>
          <w:rFonts w:eastAsiaTheme="minorEastAsia" w:hint="eastAsia"/>
          <w:lang w:val="en-GB"/>
        </w:rPr>
        <w:t xml:space="preserve">Proposal </w:t>
      </w:r>
      <w:r w:rsidR="00CA20A1">
        <w:rPr>
          <w:rFonts w:eastAsiaTheme="minorEastAsia"/>
          <w:lang w:val="en-GB"/>
        </w:rPr>
        <w:t>11</w:t>
      </w:r>
      <w:r>
        <w:rPr>
          <w:rFonts w:eastAsiaTheme="minorEastAsia"/>
          <w:lang w:val="en-GB"/>
        </w:rPr>
        <w:tab/>
      </w:r>
      <w:r>
        <w:rPr>
          <w:rFonts w:eastAsiaTheme="minorEastAsia" w:hint="eastAsia"/>
          <w:lang w:val="en-GB"/>
        </w:rPr>
        <w:t xml:space="preserve">Postpone discussion on </w:t>
      </w:r>
      <w:r w:rsidR="006B021D">
        <w:rPr>
          <w:rFonts w:eastAsiaTheme="minorEastAsia" w:hint="eastAsia"/>
          <w:lang w:val="en-GB"/>
        </w:rPr>
        <w:t>release independent till the requirements scope are confirmed.</w:t>
      </w:r>
      <w:bookmarkEnd w:id="17"/>
      <w:r w:rsidR="006B021D">
        <w:rPr>
          <w:rFonts w:eastAsiaTheme="minorEastAsia" w:hint="eastAsia"/>
          <w:lang w:val="en-GB"/>
        </w:rPr>
        <w:t xml:space="preserve"> </w:t>
      </w:r>
    </w:p>
    <w:p w14:paraId="6773B5B2" w14:textId="77777777" w:rsidR="00E65511" w:rsidRPr="00C8549B" w:rsidRDefault="00E65511" w:rsidP="00C8549B">
      <w:pPr>
        <w:rPr>
          <w:lang w:val="en-GB"/>
        </w:rPr>
      </w:pPr>
    </w:p>
    <w:p w14:paraId="30B78525" w14:textId="08E99A1F" w:rsidR="00F379FE" w:rsidRPr="00BA2F7D" w:rsidRDefault="00F379FE" w:rsidP="006D7026">
      <w:pPr>
        <w:pStyle w:val="Proposal"/>
        <w:rPr>
          <w:lang w:val="en-GB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23EF234F" w14:textId="77777777" w:rsidR="00F94248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3451040" w:history="1">
        <w:r w:rsidR="00F94248" w:rsidRPr="00DF3872">
          <w:rPr>
            <w:rStyle w:val="Hyperlink"/>
            <w:noProof/>
            <w:lang w:val="en-GB"/>
          </w:rPr>
          <w:t>Observation 1</w:t>
        </w:r>
        <w:r w:rsidR="00F9424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4248" w:rsidRPr="00DF3872">
          <w:rPr>
            <w:rStyle w:val="Hyperlink"/>
            <w:noProof/>
            <w:lang w:val="en-GB"/>
          </w:rPr>
          <w:t>The new UE antenna model might have large impact on current model and the corresponding effort on comparison and alignment would be very high.</w:t>
        </w:r>
      </w:hyperlink>
    </w:p>
    <w:p w14:paraId="282A4C6A" w14:textId="77777777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1" w:history="1">
        <w:r w:rsidRPr="00DF3872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DF3872">
          <w:rPr>
            <w:rStyle w:val="Hyperlink"/>
            <w:noProof/>
            <w:lang w:val="en-GB"/>
          </w:rPr>
          <w:t>The frequency coherence is reduced after truncation if re-do delay power adjustment with same target RMS delay as before truncation.</w:t>
        </w:r>
      </w:hyperlink>
    </w:p>
    <w:p w14:paraId="79C2599E" w14:textId="77777777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2" w:history="1">
        <w:r w:rsidRPr="00DF3872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DF3872">
          <w:rPr>
            <w:rStyle w:val="Hyperlink"/>
            <w:noProof/>
            <w:lang w:val="en-GB"/>
          </w:rPr>
          <w:t>The RMS delay is reduced from 365ns to 211ns if no delay power adjustment is applied after truncation.</w:t>
        </w:r>
      </w:hyperlink>
    </w:p>
    <w:p w14:paraId="2FF4FDCF" w14:textId="77777777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3" w:history="1">
        <w:r w:rsidRPr="00DF3872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DF3872">
          <w:rPr>
            <w:rStyle w:val="Hyperlink"/>
            <w:rFonts w:asciiTheme="minorEastAsia" w:hAnsiTheme="minorEastAsia"/>
            <w:noProof/>
            <w:lang w:val="en-GB"/>
          </w:rPr>
          <w:t>The frequency coherence of merging cluster model rCDL-Cx is the same as 20 cluster model.</w:t>
        </w:r>
      </w:hyperlink>
    </w:p>
    <w:p w14:paraId="5C166ED4" w14:textId="64B9A7F8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4567FDAF" w14:textId="04181220" w:rsidR="00F94248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3451044" w:history="1">
        <w:r w:rsidR="00F94248" w:rsidRPr="002916C3">
          <w:rPr>
            <w:rStyle w:val="Hyperlink"/>
            <w:noProof/>
            <w:lang w:val="en-GB"/>
          </w:rPr>
          <w:t>Proposal 1</w:t>
        </w:r>
        <w:r w:rsidR="00F9424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94248" w:rsidRPr="002916C3">
          <w:rPr>
            <w:rStyle w:val="Hyperlink"/>
            <w:noProof/>
            <w:lang w:val="en-GB"/>
          </w:rPr>
          <w:t>Don’t consider new UE antenna model in Rel-20 WI, and possibly study the impact in Rel-20 NR MU-MIMO SI stage.</w:t>
        </w:r>
      </w:hyperlink>
    </w:p>
    <w:p w14:paraId="417BED0E" w14:textId="70F7E452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5" w:history="1">
        <w:r w:rsidRPr="002916C3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  <w:lang w:val="en-GB"/>
          </w:rPr>
          <w:t>Companies take 20 clusters model as baseline and check the impact of different truncation methods within two meetings.</w:t>
        </w:r>
      </w:hyperlink>
    </w:p>
    <w:p w14:paraId="4A41FAB1" w14:textId="0649B9D5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6" w:history="1">
        <w:r w:rsidRPr="002916C3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  <w:lang w:val="en-GB"/>
          </w:rPr>
          <w:t>Companies to check channel properties together with simulation results alignment once the rCDL-C model is updated according to TR38.901 v19.</w:t>
        </w:r>
      </w:hyperlink>
    </w:p>
    <w:p w14:paraId="603B3283" w14:textId="7FB2BA31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7" w:history="1">
        <w:r w:rsidRPr="002916C3">
          <w:rPr>
            <w:rStyle w:val="Hyperlink"/>
            <w:noProof/>
          </w:rPr>
          <w:t xml:space="preserve">Proposal 4 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</w:rPr>
          <w:t>Only consider Ms=Ns=1 for antenna virtualization in Rel-20 WI on NR demodulation enhancement.</w:t>
        </w:r>
      </w:hyperlink>
    </w:p>
    <w:p w14:paraId="5A0DC01A" w14:textId="713E5018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8" w:history="1">
        <w:r w:rsidRPr="002916C3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</w:rPr>
          <w:t>RAN4 should further study practical method on subarray virtualization for SCM in 6GR.</w:t>
        </w:r>
      </w:hyperlink>
    </w:p>
    <w:p w14:paraId="5C8F9097" w14:textId="7E7FBD09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49" w:history="1">
        <w:r w:rsidRPr="002916C3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  <w:lang w:val="en-GB"/>
          </w:rPr>
          <w:t>Apply MCS13 for better CW and MCS10 for worse CW. Take SNR@70% NThp per CW as throughput.</w:t>
        </w:r>
      </w:hyperlink>
    </w:p>
    <w:p w14:paraId="0AAAE752" w14:textId="35CF9D27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50" w:history="1">
        <w:r w:rsidRPr="002916C3">
          <w:rPr>
            <w:rStyle w:val="Hyperlink"/>
            <w:noProof/>
            <w:lang w:val="en-GB"/>
          </w:rPr>
          <w:t xml:space="preserve">Proposal 7 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  <w:lang w:val="en-GB"/>
          </w:rPr>
          <w:t>Consider PMI bias issue in Rel-20 NR MU-MIMO SI scope.</w:t>
        </w:r>
      </w:hyperlink>
    </w:p>
    <w:p w14:paraId="5978EEEF" w14:textId="5DD953CF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51" w:history="1">
        <w:r w:rsidRPr="002916C3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</w:rPr>
          <w:t>Make discission on whether and how to define eType-II PMI report requirements after the alignment campaign once rCDL-C model is updated.</w:t>
        </w:r>
      </w:hyperlink>
    </w:p>
    <w:p w14:paraId="0F731EDE" w14:textId="0B66464B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52" w:history="1">
        <w:r w:rsidRPr="002916C3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</w:rPr>
          <w:t>Considering 8T4R for rank 4 and 4T4R for rank 2 in the simulation scope, and make decision on requirement definition based on simulation result alignment for updated rCDL-C model.</w:t>
        </w:r>
      </w:hyperlink>
    </w:p>
    <w:p w14:paraId="4E73EE88" w14:textId="2E3F3ED9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53" w:history="1">
        <w:r w:rsidRPr="002916C3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  <w:lang w:val="en-GB"/>
          </w:rPr>
          <w:t>Take proposal 2 as the temporary UE capability to define applicability rule for demodulation requirements introduced in Rel-20 SCM WI.</w:t>
        </w:r>
      </w:hyperlink>
    </w:p>
    <w:p w14:paraId="5092C6F9" w14:textId="76AD870E" w:rsidR="00F94248" w:rsidRDefault="00F942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451054" w:history="1">
        <w:r w:rsidRPr="002916C3">
          <w:rPr>
            <w:rStyle w:val="Hyperlink"/>
            <w:noProof/>
            <w:lang w:val="en-GB"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2916C3">
          <w:rPr>
            <w:rStyle w:val="Hyperlink"/>
            <w:noProof/>
            <w:lang w:val="en-GB"/>
          </w:rPr>
          <w:t>Postpone discussion on release independent till the requirements scope are confirmed.</w:t>
        </w:r>
      </w:hyperlink>
    </w:p>
    <w:p w14:paraId="54AE3D37" w14:textId="29E82A0E" w:rsidR="00D12D9E" w:rsidRPr="00C52B46" w:rsidRDefault="0028398A" w:rsidP="00E9694C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5E774C66" w:rsidR="00DE363F" w:rsidRDefault="00276E4D" w:rsidP="0057352E">
      <w:pPr>
        <w:rPr>
          <w:szCs w:val="20"/>
        </w:rPr>
      </w:pPr>
      <w:r w:rsidRPr="00276E4D">
        <w:rPr>
          <w:szCs w:val="20"/>
        </w:rPr>
        <w:t xml:space="preserve">[1] </w:t>
      </w:r>
      <w:r>
        <w:rPr>
          <w:szCs w:val="20"/>
        </w:rPr>
        <w:tab/>
      </w:r>
      <w:r w:rsidR="0052415E">
        <w:rPr>
          <w:szCs w:val="20"/>
        </w:rPr>
        <w:t xml:space="preserve">R4-2514832, </w:t>
      </w:r>
      <w:r w:rsidR="00AC05F3" w:rsidRPr="00AC05F3">
        <w:rPr>
          <w:szCs w:val="20"/>
        </w:rPr>
        <w:t>WF on NR_demod_Ph6_Ph5</w:t>
      </w:r>
      <w:r w:rsidR="007E3315">
        <w:rPr>
          <w:szCs w:val="20"/>
        </w:rPr>
        <w:t>, China Telecom</w:t>
      </w:r>
    </w:p>
    <w:p w14:paraId="4561C99D" w14:textId="2218927C" w:rsidR="001B468D" w:rsidRPr="001B468D" w:rsidRDefault="001B468D" w:rsidP="0057352E">
      <w:pPr>
        <w:rPr>
          <w:szCs w:val="20"/>
        </w:rPr>
      </w:pPr>
      <w:r w:rsidRPr="001B468D">
        <w:rPr>
          <w:szCs w:val="20"/>
        </w:rPr>
        <w:t>[2]</w:t>
      </w:r>
      <w:r w:rsidRPr="001B468D">
        <w:rPr>
          <w:szCs w:val="20"/>
        </w:rPr>
        <w:tab/>
      </w:r>
      <w:r w:rsidRPr="00882D8A">
        <w:rPr>
          <w:szCs w:val="20"/>
        </w:rPr>
        <w:t>R4-25</w:t>
      </w:r>
      <w:r w:rsidR="00882D8A" w:rsidRPr="00882D8A">
        <w:rPr>
          <w:szCs w:val="20"/>
        </w:rPr>
        <w:t>21772</w:t>
      </w:r>
      <w:r w:rsidRPr="00882D8A">
        <w:rPr>
          <w:szCs w:val="20"/>
        </w:rPr>
        <w:t xml:space="preserve">, Simulation results on Rel-20 NR </w:t>
      </w:r>
      <w:proofErr w:type="spellStart"/>
      <w:r w:rsidRPr="00882D8A">
        <w:rPr>
          <w:szCs w:val="20"/>
        </w:rPr>
        <w:t>demod</w:t>
      </w:r>
      <w:proofErr w:type="spellEnd"/>
      <w:r w:rsidRPr="00882D8A">
        <w:rPr>
          <w:szCs w:val="20"/>
        </w:rPr>
        <w:t xml:space="preserve"> with SCM, Ericsson</w:t>
      </w:r>
    </w:p>
    <w:p w14:paraId="0913BB1C" w14:textId="0426AB16" w:rsidR="00154954" w:rsidRPr="00D22878" w:rsidRDefault="00142FDC" w:rsidP="00823E04">
      <w:r w:rsidRPr="00D22878">
        <w:rPr>
          <w:rFonts w:hint="eastAsia"/>
          <w:szCs w:val="20"/>
        </w:rPr>
        <w:t>[3]</w:t>
      </w:r>
      <w:r w:rsidRPr="00D22878">
        <w:rPr>
          <w:szCs w:val="20"/>
        </w:rPr>
        <w:tab/>
      </w:r>
      <w:r w:rsidR="005B2A5F" w:rsidRPr="00D22878">
        <w:rPr>
          <w:szCs w:val="20"/>
        </w:rPr>
        <w:t xml:space="preserve">R4-2510713, </w:t>
      </w:r>
      <w:r w:rsidR="00D22878" w:rsidRPr="00D22878">
        <w:rPr>
          <w:szCs w:val="20"/>
        </w:rPr>
        <w:t>Simulation results for Rel-19 SCM for demodulation, Ericsson</w:t>
      </w:r>
    </w:p>
    <w:sectPr w:rsidR="00154954" w:rsidRPr="00D228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A86F0" w14:textId="77777777" w:rsidR="00E86B7E" w:rsidRDefault="00E86B7E" w:rsidP="00DB5EEA">
      <w:pPr>
        <w:spacing w:after="0" w:line="240" w:lineRule="auto"/>
      </w:pPr>
      <w:r>
        <w:separator/>
      </w:r>
    </w:p>
  </w:endnote>
  <w:endnote w:type="continuationSeparator" w:id="0">
    <w:p w14:paraId="6C358C22" w14:textId="77777777" w:rsidR="00E86B7E" w:rsidRDefault="00E86B7E" w:rsidP="00DB5EEA">
      <w:pPr>
        <w:spacing w:after="0" w:line="240" w:lineRule="auto"/>
      </w:pPr>
      <w:r>
        <w:continuationSeparator/>
      </w:r>
    </w:p>
  </w:endnote>
  <w:endnote w:type="continuationNotice" w:id="1">
    <w:p w14:paraId="0FAF1FBD" w14:textId="77777777" w:rsidR="00E86B7E" w:rsidRDefault="00E86B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90A68" w14:textId="77777777" w:rsidR="00E86B7E" w:rsidRDefault="00E86B7E" w:rsidP="00DB5EEA">
      <w:pPr>
        <w:spacing w:after="0" w:line="240" w:lineRule="auto"/>
      </w:pPr>
      <w:r>
        <w:separator/>
      </w:r>
    </w:p>
  </w:footnote>
  <w:footnote w:type="continuationSeparator" w:id="0">
    <w:p w14:paraId="157351DD" w14:textId="77777777" w:rsidR="00E86B7E" w:rsidRDefault="00E86B7E" w:rsidP="00DB5EEA">
      <w:pPr>
        <w:spacing w:after="0" w:line="240" w:lineRule="auto"/>
      </w:pPr>
      <w:r>
        <w:continuationSeparator/>
      </w:r>
    </w:p>
  </w:footnote>
  <w:footnote w:type="continuationNotice" w:id="1">
    <w:p w14:paraId="31B3AA6F" w14:textId="77777777" w:rsidR="00E86B7E" w:rsidRDefault="00E86B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830F5"/>
    <w:multiLevelType w:val="hybridMultilevel"/>
    <w:tmpl w:val="92E86BA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33E171FC"/>
    <w:multiLevelType w:val="hybridMultilevel"/>
    <w:tmpl w:val="3A74D5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1734A"/>
    <w:multiLevelType w:val="multilevel"/>
    <w:tmpl w:val="4A66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422097C"/>
    <w:multiLevelType w:val="multilevel"/>
    <w:tmpl w:val="F802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54742D56"/>
    <w:multiLevelType w:val="hybridMultilevel"/>
    <w:tmpl w:val="CC72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0A04A38"/>
    <w:lvl w:ilvl="0" w:tplc="78944BC0">
      <w:start w:val="2"/>
      <w:numFmt w:val="bullet"/>
      <w:lvlText w:val="-"/>
      <w:lvlJc w:val="left"/>
      <w:pPr>
        <w:ind w:left="936" w:hanging="360"/>
      </w:pPr>
      <w:rPr>
        <w:rFonts w:ascii="Segoe UI" w:eastAsia="SimSun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D2912E0"/>
    <w:multiLevelType w:val="hybridMultilevel"/>
    <w:tmpl w:val="A9D874B6"/>
    <w:lvl w:ilvl="0" w:tplc="ECB8EE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1CE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DA27550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0EA0A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9EDCE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2747E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A1884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24200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00484D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6FF43EF0"/>
    <w:multiLevelType w:val="hybridMultilevel"/>
    <w:tmpl w:val="57F48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B48F3"/>
    <w:multiLevelType w:val="hybridMultilevel"/>
    <w:tmpl w:val="989401E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7998207E"/>
    <w:multiLevelType w:val="multilevel"/>
    <w:tmpl w:val="5372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7"/>
  </w:num>
  <w:num w:numId="3" w16cid:durableId="1000931442">
    <w:abstractNumId w:val="6"/>
  </w:num>
  <w:num w:numId="4" w16cid:durableId="1350598418">
    <w:abstractNumId w:val="8"/>
  </w:num>
  <w:num w:numId="5" w16cid:durableId="2031252050">
    <w:abstractNumId w:val="9"/>
  </w:num>
  <w:num w:numId="6" w16cid:durableId="44643348">
    <w:abstractNumId w:val="11"/>
  </w:num>
  <w:num w:numId="7" w16cid:durableId="476609640">
    <w:abstractNumId w:val="5"/>
  </w:num>
  <w:num w:numId="8" w16cid:durableId="212541890">
    <w:abstractNumId w:val="16"/>
  </w:num>
  <w:num w:numId="9" w16cid:durableId="1657341969">
    <w:abstractNumId w:val="7"/>
  </w:num>
  <w:num w:numId="10" w16cid:durableId="1702822642">
    <w:abstractNumId w:val="13"/>
  </w:num>
  <w:num w:numId="11" w16cid:durableId="1855879294">
    <w:abstractNumId w:val="10"/>
  </w:num>
  <w:num w:numId="12" w16cid:durableId="104468600">
    <w:abstractNumId w:val="15"/>
  </w:num>
  <w:num w:numId="13" w16cid:durableId="748038185">
    <w:abstractNumId w:val="14"/>
  </w:num>
  <w:num w:numId="14" w16cid:durableId="951976748">
    <w:abstractNumId w:val="3"/>
  </w:num>
  <w:num w:numId="15" w16cid:durableId="656765479">
    <w:abstractNumId w:val="1"/>
  </w:num>
  <w:num w:numId="16" w16cid:durableId="2110849806">
    <w:abstractNumId w:val="0"/>
  </w:num>
  <w:num w:numId="17" w16cid:durableId="65342655">
    <w:abstractNumId w:val="2"/>
  </w:num>
  <w:num w:numId="18" w16cid:durableId="193327746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2698"/>
    <w:rsid w:val="00002E07"/>
    <w:rsid w:val="00003041"/>
    <w:rsid w:val="0000311A"/>
    <w:rsid w:val="000034B0"/>
    <w:rsid w:val="00003525"/>
    <w:rsid w:val="0000479E"/>
    <w:rsid w:val="000048C5"/>
    <w:rsid w:val="00004A1A"/>
    <w:rsid w:val="00004F5B"/>
    <w:rsid w:val="00004FD7"/>
    <w:rsid w:val="00004FDC"/>
    <w:rsid w:val="00005024"/>
    <w:rsid w:val="00005413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B9"/>
    <w:rsid w:val="000112D9"/>
    <w:rsid w:val="0001131B"/>
    <w:rsid w:val="00011585"/>
    <w:rsid w:val="00011AD7"/>
    <w:rsid w:val="00011CF4"/>
    <w:rsid w:val="00012A84"/>
    <w:rsid w:val="00013156"/>
    <w:rsid w:val="000132E6"/>
    <w:rsid w:val="0001374D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5DA"/>
    <w:rsid w:val="00016A6C"/>
    <w:rsid w:val="00016C24"/>
    <w:rsid w:val="00016E6C"/>
    <w:rsid w:val="000170DC"/>
    <w:rsid w:val="000172F1"/>
    <w:rsid w:val="0001774F"/>
    <w:rsid w:val="00017F17"/>
    <w:rsid w:val="00020C9E"/>
    <w:rsid w:val="00020FC2"/>
    <w:rsid w:val="00022CA9"/>
    <w:rsid w:val="00022D97"/>
    <w:rsid w:val="000230BA"/>
    <w:rsid w:val="000232F5"/>
    <w:rsid w:val="00024697"/>
    <w:rsid w:val="00024CA7"/>
    <w:rsid w:val="00024FB2"/>
    <w:rsid w:val="0002551C"/>
    <w:rsid w:val="00025528"/>
    <w:rsid w:val="00025563"/>
    <w:rsid w:val="00025D0A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3C1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4C7"/>
    <w:rsid w:val="000329E9"/>
    <w:rsid w:val="0003314E"/>
    <w:rsid w:val="00033C02"/>
    <w:rsid w:val="00033FF0"/>
    <w:rsid w:val="00034352"/>
    <w:rsid w:val="0003448E"/>
    <w:rsid w:val="00034736"/>
    <w:rsid w:val="000349C2"/>
    <w:rsid w:val="00034A28"/>
    <w:rsid w:val="00034D23"/>
    <w:rsid w:val="00035084"/>
    <w:rsid w:val="000355E7"/>
    <w:rsid w:val="000356FC"/>
    <w:rsid w:val="00035D8B"/>
    <w:rsid w:val="00035E71"/>
    <w:rsid w:val="000364AC"/>
    <w:rsid w:val="00036E56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745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4A5"/>
    <w:rsid w:val="0004490E"/>
    <w:rsid w:val="00044B72"/>
    <w:rsid w:val="00045046"/>
    <w:rsid w:val="00045515"/>
    <w:rsid w:val="00045772"/>
    <w:rsid w:val="00046623"/>
    <w:rsid w:val="0004682C"/>
    <w:rsid w:val="00046C0B"/>
    <w:rsid w:val="00047389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E75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037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4F4"/>
    <w:rsid w:val="00065697"/>
    <w:rsid w:val="00066120"/>
    <w:rsid w:val="000662F7"/>
    <w:rsid w:val="0006644A"/>
    <w:rsid w:val="000665C9"/>
    <w:rsid w:val="00067163"/>
    <w:rsid w:val="00067BC8"/>
    <w:rsid w:val="0007057D"/>
    <w:rsid w:val="0007139E"/>
    <w:rsid w:val="0007184C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62E4"/>
    <w:rsid w:val="0007661D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1DD"/>
    <w:rsid w:val="0008657F"/>
    <w:rsid w:val="0008679F"/>
    <w:rsid w:val="0008690A"/>
    <w:rsid w:val="00086F9C"/>
    <w:rsid w:val="00087405"/>
    <w:rsid w:val="0008768D"/>
    <w:rsid w:val="000901CD"/>
    <w:rsid w:val="0009077F"/>
    <w:rsid w:val="000909A0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3C3"/>
    <w:rsid w:val="00095882"/>
    <w:rsid w:val="00095A65"/>
    <w:rsid w:val="00095C0C"/>
    <w:rsid w:val="00096075"/>
    <w:rsid w:val="00096706"/>
    <w:rsid w:val="0009675B"/>
    <w:rsid w:val="000A085E"/>
    <w:rsid w:val="000A1430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58B5"/>
    <w:rsid w:val="000A64FC"/>
    <w:rsid w:val="000A65C1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249F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AE7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29B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5FD3"/>
    <w:rsid w:val="000C6176"/>
    <w:rsid w:val="000C64AF"/>
    <w:rsid w:val="000C661D"/>
    <w:rsid w:val="000C7E8E"/>
    <w:rsid w:val="000D0670"/>
    <w:rsid w:val="000D08BB"/>
    <w:rsid w:val="000D0C28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0B2"/>
    <w:rsid w:val="000D714C"/>
    <w:rsid w:val="000D7700"/>
    <w:rsid w:val="000D776A"/>
    <w:rsid w:val="000D7852"/>
    <w:rsid w:val="000D7F52"/>
    <w:rsid w:val="000E01EB"/>
    <w:rsid w:val="000E05C0"/>
    <w:rsid w:val="000E176C"/>
    <w:rsid w:val="000E17DD"/>
    <w:rsid w:val="000E2011"/>
    <w:rsid w:val="000E210B"/>
    <w:rsid w:val="000E2606"/>
    <w:rsid w:val="000E2C0C"/>
    <w:rsid w:val="000E2C70"/>
    <w:rsid w:val="000E2E0B"/>
    <w:rsid w:val="000E38DF"/>
    <w:rsid w:val="000E3C03"/>
    <w:rsid w:val="000E4CB8"/>
    <w:rsid w:val="000E4CD8"/>
    <w:rsid w:val="000E4E9E"/>
    <w:rsid w:val="000E5043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D08"/>
    <w:rsid w:val="000F2F82"/>
    <w:rsid w:val="000F30AF"/>
    <w:rsid w:val="000F3939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71A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46C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69E"/>
    <w:rsid w:val="001179A1"/>
    <w:rsid w:val="00117CF3"/>
    <w:rsid w:val="00117D11"/>
    <w:rsid w:val="00117E96"/>
    <w:rsid w:val="001204BD"/>
    <w:rsid w:val="00120BE8"/>
    <w:rsid w:val="0012141A"/>
    <w:rsid w:val="0012209D"/>
    <w:rsid w:val="0012219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4D4"/>
    <w:rsid w:val="00125681"/>
    <w:rsid w:val="001256C4"/>
    <w:rsid w:val="00125D91"/>
    <w:rsid w:val="00126131"/>
    <w:rsid w:val="00126192"/>
    <w:rsid w:val="00126E43"/>
    <w:rsid w:val="00126F79"/>
    <w:rsid w:val="00127284"/>
    <w:rsid w:val="00127B8A"/>
    <w:rsid w:val="00127EF5"/>
    <w:rsid w:val="00127F67"/>
    <w:rsid w:val="001308CE"/>
    <w:rsid w:val="00130A81"/>
    <w:rsid w:val="0013113A"/>
    <w:rsid w:val="00131872"/>
    <w:rsid w:val="0013278D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4ED"/>
    <w:rsid w:val="0013759B"/>
    <w:rsid w:val="00137826"/>
    <w:rsid w:val="00137878"/>
    <w:rsid w:val="00140024"/>
    <w:rsid w:val="00140570"/>
    <w:rsid w:val="00140BBC"/>
    <w:rsid w:val="0014106E"/>
    <w:rsid w:val="00141195"/>
    <w:rsid w:val="0014119E"/>
    <w:rsid w:val="001416DF"/>
    <w:rsid w:val="0014172C"/>
    <w:rsid w:val="0014174A"/>
    <w:rsid w:val="00141AF6"/>
    <w:rsid w:val="00141C3D"/>
    <w:rsid w:val="00141EFA"/>
    <w:rsid w:val="001421E5"/>
    <w:rsid w:val="00142FDC"/>
    <w:rsid w:val="00143AA7"/>
    <w:rsid w:val="00143F50"/>
    <w:rsid w:val="001446BC"/>
    <w:rsid w:val="00144AF1"/>
    <w:rsid w:val="001450B3"/>
    <w:rsid w:val="001450D1"/>
    <w:rsid w:val="0014555E"/>
    <w:rsid w:val="00146127"/>
    <w:rsid w:val="00146676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1AAD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9DF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4"/>
    <w:rsid w:val="001643EF"/>
    <w:rsid w:val="0016443F"/>
    <w:rsid w:val="001644A0"/>
    <w:rsid w:val="001646C7"/>
    <w:rsid w:val="00164CDF"/>
    <w:rsid w:val="00164D59"/>
    <w:rsid w:val="0016501E"/>
    <w:rsid w:val="00165389"/>
    <w:rsid w:val="001657EB"/>
    <w:rsid w:val="00165B61"/>
    <w:rsid w:val="00166DD0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385"/>
    <w:rsid w:val="0017258F"/>
    <w:rsid w:val="001726A1"/>
    <w:rsid w:val="00172B3B"/>
    <w:rsid w:val="00172CAF"/>
    <w:rsid w:val="00172D52"/>
    <w:rsid w:val="00172EF5"/>
    <w:rsid w:val="00172F72"/>
    <w:rsid w:val="00173291"/>
    <w:rsid w:val="001736ED"/>
    <w:rsid w:val="00174027"/>
    <w:rsid w:val="00174E08"/>
    <w:rsid w:val="00174E6C"/>
    <w:rsid w:val="00174F73"/>
    <w:rsid w:val="001759AF"/>
    <w:rsid w:val="00176786"/>
    <w:rsid w:val="001768BA"/>
    <w:rsid w:val="00176A2C"/>
    <w:rsid w:val="00176D66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B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526F"/>
    <w:rsid w:val="001866C7"/>
    <w:rsid w:val="00186ADE"/>
    <w:rsid w:val="00187330"/>
    <w:rsid w:val="00187342"/>
    <w:rsid w:val="00187D3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8A7"/>
    <w:rsid w:val="0019698B"/>
    <w:rsid w:val="00196CBA"/>
    <w:rsid w:val="00197112"/>
    <w:rsid w:val="00197861"/>
    <w:rsid w:val="00197BB3"/>
    <w:rsid w:val="00197DF0"/>
    <w:rsid w:val="00197E21"/>
    <w:rsid w:val="00197F65"/>
    <w:rsid w:val="001A0146"/>
    <w:rsid w:val="001A049C"/>
    <w:rsid w:val="001A0F1B"/>
    <w:rsid w:val="001A10B7"/>
    <w:rsid w:val="001A14E1"/>
    <w:rsid w:val="001A167D"/>
    <w:rsid w:val="001A2558"/>
    <w:rsid w:val="001A2651"/>
    <w:rsid w:val="001A299B"/>
    <w:rsid w:val="001A2F94"/>
    <w:rsid w:val="001A3354"/>
    <w:rsid w:val="001A36D8"/>
    <w:rsid w:val="001A3705"/>
    <w:rsid w:val="001A3E98"/>
    <w:rsid w:val="001A56B3"/>
    <w:rsid w:val="001A589B"/>
    <w:rsid w:val="001A5AE5"/>
    <w:rsid w:val="001A5E62"/>
    <w:rsid w:val="001A630F"/>
    <w:rsid w:val="001A6845"/>
    <w:rsid w:val="001A6983"/>
    <w:rsid w:val="001A7171"/>
    <w:rsid w:val="001A7858"/>
    <w:rsid w:val="001A7D2D"/>
    <w:rsid w:val="001A7D87"/>
    <w:rsid w:val="001A7EE6"/>
    <w:rsid w:val="001B0920"/>
    <w:rsid w:val="001B09A6"/>
    <w:rsid w:val="001B0AB5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8D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048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363"/>
    <w:rsid w:val="001C65AA"/>
    <w:rsid w:val="001C688B"/>
    <w:rsid w:val="001C6E93"/>
    <w:rsid w:val="001C7789"/>
    <w:rsid w:val="001C77C0"/>
    <w:rsid w:val="001D036F"/>
    <w:rsid w:val="001D0CC5"/>
    <w:rsid w:val="001D0D76"/>
    <w:rsid w:val="001D101E"/>
    <w:rsid w:val="001D114D"/>
    <w:rsid w:val="001D139E"/>
    <w:rsid w:val="001D1AB5"/>
    <w:rsid w:val="001D1F8A"/>
    <w:rsid w:val="001D259A"/>
    <w:rsid w:val="001D2F0E"/>
    <w:rsid w:val="001D3067"/>
    <w:rsid w:val="001D38DF"/>
    <w:rsid w:val="001D3B4D"/>
    <w:rsid w:val="001D3F71"/>
    <w:rsid w:val="001D4543"/>
    <w:rsid w:val="001D47D8"/>
    <w:rsid w:val="001D48CE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D7F77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6DA"/>
    <w:rsid w:val="001E4BD9"/>
    <w:rsid w:val="001E5304"/>
    <w:rsid w:val="001E564B"/>
    <w:rsid w:val="001E591A"/>
    <w:rsid w:val="001E5AB6"/>
    <w:rsid w:val="001E645A"/>
    <w:rsid w:val="001E659F"/>
    <w:rsid w:val="001E6B27"/>
    <w:rsid w:val="001E727D"/>
    <w:rsid w:val="001E781C"/>
    <w:rsid w:val="001E7B5B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969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37F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247E"/>
    <w:rsid w:val="00213042"/>
    <w:rsid w:val="002131C2"/>
    <w:rsid w:val="00214796"/>
    <w:rsid w:val="002151E8"/>
    <w:rsid w:val="00215487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59C"/>
    <w:rsid w:val="00220918"/>
    <w:rsid w:val="002209FE"/>
    <w:rsid w:val="00220DDE"/>
    <w:rsid w:val="002212AD"/>
    <w:rsid w:val="00221820"/>
    <w:rsid w:val="002221B5"/>
    <w:rsid w:val="0022235E"/>
    <w:rsid w:val="00222598"/>
    <w:rsid w:val="00222ACB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5B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59C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CDB"/>
    <w:rsid w:val="00233E26"/>
    <w:rsid w:val="002345EA"/>
    <w:rsid w:val="00234693"/>
    <w:rsid w:val="00235114"/>
    <w:rsid w:val="002354E5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120"/>
    <w:rsid w:val="0024037E"/>
    <w:rsid w:val="0024084A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338"/>
    <w:rsid w:val="0024590E"/>
    <w:rsid w:val="002468BB"/>
    <w:rsid w:val="00246989"/>
    <w:rsid w:val="002469E7"/>
    <w:rsid w:val="00246AD7"/>
    <w:rsid w:val="00247330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1E0E"/>
    <w:rsid w:val="00252289"/>
    <w:rsid w:val="002529E5"/>
    <w:rsid w:val="00252AE5"/>
    <w:rsid w:val="00252F4D"/>
    <w:rsid w:val="002537DB"/>
    <w:rsid w:val="00253819"/>
    <w:rsid w:val="00253CD7"/>
    <w:rsid w:val="00253E04"/>
    <w:rsid w:val="00253E3F"/>
    <w:rsid w:val="002540E8"/>
    <w:rsid w:val="002541BC"/>
    <w:rsid w:val="00254291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0CB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6E3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1A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1442"/>
    <w:rsid w:val="00281CF4"/>
    <w:rsid w:val="00282518"/>
    <w:rsid w:val="002825A6"/>
    <w:rsid w:val="00282F3F"/>
    <w:rsid w:val="00283412"/>
    <w:rsid w:val="002836F2"/>
    <w:rsid w:val="0028398A"/>
    <w:rsid w:val="00283BA9"/>
    <w:rsid w:val="00283C57"/>
    <w:rsid w:val="0028439C"/>
    <w:rsid w:val="00284753"/>
    <w:rsid w:val="00284A19"/>
    <w:rsid w:val="00284CAD"/>
    <w:rsid w:val="00284EBF"/>
    <w:rsid w:val="002854AF"/>
    <w:rsid w:val="00285C96"/>
    <w:rsid w:val="002860D1"/>
    <w:rsid w:val="002864EF"/>
    <w:rsid w:val="00286811"/>
    <w:rsid w:val="0028702C"/>
    <w:rsid w:val="002874EB"/>
    <w:rsid w:val="00287621"/>
    <w:rsid w:val="00287A13"/>
    <w:rsid w:val="00287BEE"/>
    <w:rsid w:val="00287E43"/>
    <w:rsid w:val="00287FE4"/>
    <w:rsid w:val="00290368"/>
    <w:rsid w:val="0029085F"/>
    <w:rsid w:val="002910DB"/>
    <w:rsid w:val="0029112F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E21"/>
    <w:rsid w:val="00293F4D"/>
    <w:rsid w:val="00294F12"/>
    <w:rsid w:val="00294FD9"/>
    <w:rsid w:val="00295009"/>
    <w:rsid w:val="002956F4"/>
    <w:rsid w:val="0029579A"/>
    <w:rsid w:val="00295800"/>
    <w:rsid w:val="00295F76"/>
    <w:rsid w:val="00296030"/>
    <w:rsid w:val="00296948"/>
    <w:rsid w:val="00296EFE"/>
    <w:rsid w:val="00297293"/>
    <w:rsid w:val="002974F9"/>
    <w:rsid w:val="0029787F"/>
    <w:rsid w:val="0029794C"/>
    <w:rsid w:val="00297D5B"/>
    <w:rsid w:val="002A0157"/>
    <w:rsid w:val="002A1870"/>
    <w:rsid w:val="002A1952"/>
    <w:rsid w:val="002A213D"/>
    <w:rsid w:val="002A28EC"/>
    <w:rsid w:val="002A298E"/>
    <w:rsid w:val="002A37AA"/>
    <w:rsid w:val="002A39DC"/>
    <w:rsid w:val="002A3A39"/>
    <w:rsid w:val="002A40E8"/>
    <w:rsid w:val="002A4248"/>
    <w:rsid w:val="002A555C"/>
    <w:rsid w:val="002A5B3F"/>
    <w:rsid w:val="002A60B5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B0"/>
    <w:rsid w:val="002B0CE3"/>
    <w:rsid w:val="002B0ED9"/>
    <w:rsid w:val="002B134E"/>
    <w:rsid w:val="002B1727"/>
    <w:rsid w:val="002B18A4"/>
    <w:rsid w:val="002B1EAA"/>
    <w:rsid w:val="002B1F82"/>
    <w:rsid w:val="002B22A4"/>
    <w:rsid w:val="002B25EC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6FD9"/>
    <w:rsid w:val="002B700D"/>
    <w:rsid w:val="002B7A65"/>
    <w:rsid w:val="002B7C74"/>
    <w:rsid w:val="002B7E13"/>
    <w:rsid w:val="002C0063"/>
    <w:rsid w:val="002C0100"/>
    <w:rsid w:val="002C079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802"/>
    <w:rsid w:val="002C6EDE"/>
    <w:rsid w:val="002C70FC"/>
    <w:rsid w:val="002D026F"/>
    <w:rsid w:val="002D03F6"/>
    <w:rsid w:val="002D0A88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D32"/>
    <w:rsid w:val="002D3EC5"/>
    <w:rsid w:val="002D4194"/>
    <w:rsid w:val="002D42E6"/>
    <w:rsid w:val="002D42F0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A41"/>
    <w:rsid w:val="002E2D32"/>
    <w:rsid w:val="002E2DB3"/>
    <w:rsid w:val="002E3003"/>
    <w:rsid w:val="002E3142"/>
    <w:rsid w:val="002E32F2"/>
    <w:rsid w:val="002E3326"/>
    <w:rsid w:val="002E361F"/>
    <w:rsid w:val="002E3722"/>
    <w:rsid w:val="002E3968"/>
    <w:rsid w:val="002E44CC"/>
    <w:rsid w:val="002E5042"/>
    <w:rsid w:val="002E5062"/>
    <w:rsid w:val="002E52AA"/>
    <w:rsid w:val="002E5461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E7BD5"/>
    <w:rsid w:val="002F0697"/>
    <w:rsid w:val="002F0954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870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6C4"/>
    <w:rsid w:val="002F6793"/>
    <w:rsid w:val="002F6F0B"/>
    <w:rsid w:val="002F71D3"/>
    <w:rsid w:val="002F7363"/>
    <w:rsid w:val="002F794D"/>
    <w:rsid w:val="002F7BBB"/>
    <w:rsid w:val="0030004D"/>
    <w:rsid w:val="00300353"/>
    <w:rsid w:val="0030071A"/>
    <w:rsid w:val="00300A65"/>
    <w:rsid w:val="00300A9A"/>
    <w:rsid w:val="00300ED5"/>
    <w:rsid w:val="003013F8"/>
    <w:rsid w:val="00301A56"/>
    <w:rsid w:val="00302469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2F1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B19"/>
    <w:rsid w:val="00314B5C"/>
    <w:rsid w:val="00314BBA"/>
    <w:rsid w:val="0031512C"/>
    <w:rsid w:val="003153A7"/>
    <w:rsid w:val="00315C7B"/>
    <w:rsid w:val="00315D78"/>
    <w:rsid w:val="00316599"/>
    <w:rsid w:val="00316828"/>
    <w:rsid w:val="003177D9"/>
    <w:rsid w:val="00317883"/>
    <w:rsid w:val="00317929"/>
    <w:rsid w:val="00317965"/>
    <w:rsid w:val="00317EE2"/>
    <w:rsid w:val="00320D93"/>
    <w:rsid w:val="00320DD7"/>
    <w:rsid w:val="00321C38"/>
    <w:rsid w:val="00321FD2"/>
    <w:rsid w:val="00322B53"/>
    <w:rsid w:val="00322D93"/>
    <w:rsid w:val="0032336C"/>
    <w:rsid w:val="00323839"/>
    <w:rsid w:val="00323E74"/>
    <w:rsid w:val="00323EE0"/>
    <w:rsid w:val="00324048"/>
    <w:rsid w:val="0032405E"/>
    <w:rsid w:val="00324359"/>
    <w:rsid w:val="003247C9"/>
    <w:rsid w:val="0032486C"/>
    <w:rsid w:val="003249EF"/>
    <w:rsid w:val="00325B6D"/>
    <w:rsid w:val="00326506"/>
    <w:rsid w:val="00330273"/>
    <w:rsid w:val="003304C2"/>
    <w:rsid w:val="00330558"/>
    <w:rsid w:val="003308AC"/>
    <w:rsid w:val="0033100D"/>
    <w:rsid w:val="003313B0"/>
    <w:rsid w:val="003315C5"/>
    <w:rsid w:val="003316D4"/>
    <w:rsid w:val="00331A58"/>
    <w:rsid w:val="00331CDE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5EBC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AD4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8DE"/>
    <w:rsid w:val="003449A2"/>
    <w:rsid w:val="00345461"/>
    <w:rsid w:val="00345AD8"/>
    <w:rsid w:val="00345ADF"/>
    <w:rsid w:val="00345C08"/>
    <w:rsid w:val="003462B0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7BC"/>
    <w:rsid w:val="00352C32"/>
    <w:rsid w:val="003532A3"/>
    <w:rsid w:val="00353325"/>
    <w:rsid w:val="00353743"/>
    <w:rsid w:val="00353F9C"/>
    <w:rsid w:val="00354363"/>
    <w:rsid w:val="003544D7"/>
    <w:rsid w:val="003547B9"/>
    <w:rsid w:val="00354DBF"/>
    <w:rsid w:val="003561EA"/>
    <w:rsid w:val="00356882"/>
    <w:rsid w:val="00356B19"/>
    <w:rsid w:val="00356CCF"/>
    <w:rsid w:val="003571CF"/>
    <w:rsid w:val="003572B4"/>
    <w:rsid w:val="00357312"/>
    <w:rsid w:val="003576DA"/>
    <w:rsid w:val="0035793F"/>
    <w:rsid w:val="0035796A"/>
    <w:rsid w:val="003579F4"/>
    <w:rsid w:val="00357DD5"/>
    <w:rsid w:val="00357EF4"/>
    <w:rsid w:val="00360145"/>
    <w:rsid w:val="00360314"/>
    <w:rsid w:val="0036040C"/>
    <w:rsid w:val="0036042C"/>
    <w:rsid w:val="003605D6"/>
    <w:rsid w:val="00360688"/>
    <w:rsid w:val="0036068F"/>
    <w:rsid w:val="00360884"/>
    <w:rsid w:val="00360B30"/>
    <w:rsid w:val="00361467"/>
    <w:rsid w:val="0036219F"/>
    <w:rsid w:val="0036246C"/>
    <w:rsid w:val="003624F4"/>
    <w:rsid w:val="00362548"/>
    <w:rsid w:val="00362591"/>
    <w:rsid w:val="003628E8"/>
    <w:rsid w:val="00362A73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C8E"/>
    <w:rsid w:val="0037024A"/>
    <w:rsid w:val="00371025"/>
    <w:rsid w:val="00371535"/>
    <w:rsid w:val="00371A5A"/>
    <w:rsid w:val="00371D01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3C4"/>
    <w:rsid w:val="0038078E"/>
    <w:rsid w:val="00380C55"/>
    <w:rsid w:val="003835D3"/>
    <w:rsid w:val="00383DE8"/>
    <w:rsid w:val="00384759"/>
    <w:rsid w:val="00384996"/>
    <w:rsid w:val="00384A45"/>
    <w:rsid w:val="00384D12"/>
    <w:rsid w:val="003853D6"/>
    <w:rsid w:val="00385565"/>
    <w:rsid w:val="00385E3A"/>
    <w:rsid w:val="003860CB"/>
    <w:rsid w:val="003863DB"/>
    <w:rsid w:val="00386DAB"/>
    <w:rsid w:val="00386F6F"/>
    <w:rsid w:val="00387616"/>
    <w:rsid w:val="00387A4D"/>
    <w:rsid w:val="00387C82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3D0C"/>
    <w:rsid w:val="00393E4F"/>
    <w:rsid w:val="003940D4"/>
    <w:rsid w:val="00394B35"/>
    <w:rsid w:val="00394D75"/>
    <w:rsid w:val="00394EF7"/>
    <w:rsid w:val="00394F9A"/>
    <w:rsid w:val="00395C6E"/>
    <w:rsid w:val="00395E70"/>
    <w:rsid w:val="0039615F"/>
    <w:rsid w:val="003973EC"/>
    <w:rsid w:val="003A00B9"/>
    <w:rsid w:val="003A0ABD"/>
    <w:rsid w:val="003A0C30"/>
    <w:rsid w:val="003A0F58"/>
    <w:rsid w:val="003A109F"/>
    <w:rsid w:val="003A1495"/>
    <w:rsid w:val="003A18D1"/>
    <w:rsid w:val="003A238A"/>
    <w:rsid w:val="003A23ED"/>
    <w:rsid w:val="003A2BB0"/>
    <w:rsid w:val="003A3221"/>
    <w:rsid w:val="003A3A0D"/>
    <w:rsid w:val="003A47EE"/>
    <w:rsid w:val="003A5C5C"/>
    <w:rsid w:val="003A5CB2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337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2C0"/>
    <w:rsid w:val="003C1A01"/>
    <w:rsid w:val="003C1CEA"/>
    <w:rsid w:val="003C228B"/>
    <w:rsid w:val="003C2C79"/>
    <w:rsid w:val="003C2C88"/>
    <w:rsid w:val="003C3D62"/>
    <w:rsid w:val="003C3F49"/>
    <w:rsid w:val="003C40E5"/>
    <w:rsid w:val="003C40FD"/>
    <w:rsid w:val="003C4205"/>
    <w:rsid w:val="003C460C"/>
    <w:rsid w:val="003C5204"/>
    <w:rsid w:val="003C5463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C7F1B"/>
    <w:rsid w:val="003D006F"/>
    <w:rsid w:val="003D01E3"/>
    <w:rsid w:val="003D0280"/>
    <w:rsid w:val="003D0A94"/>
    <w:rsid w:val="003D0FFC"/>
    <w:rsid w:val="003D1097"/>
    <w:rsid w:val="003D14D6"/>
    <w:rsid w:val="003D294D"/>
    <w:rsid w:val="003D2BFF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AC"/>
    <w:rsid w:val="003D77EF"/>
    <w:rsid w:val="003D78A7"/>
    <w:rsid w:val="003D7900"/>
    <w:rsid w:val="003D7953"/>
    <w:rsid w:val="003E0559"/>
    <w:rsid w:val="003E0A2E"/>
    <w:rsid w:val="003E0D36"/>
    <w:rsid w:val="003E0F69"/>
    <w:rsid w:val="003E108A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716"/>
    <w:rsid w:val="003E5E47"/>
    <w:rsid w:val="003E6AE1"/>
    <w:rsid w:val="003E6E58"/>
    <w:rsid w:val="003E7815"/>
    <w:rsid w:val="003F0908"/>
    <w:rsid w:val="003F0A16"/>
    <w:rsid w:val="003F0B9C"/>
    <w:rsid w:val="003F0D4C"/>
    <w:rsid w:val="003F1761"/>
    <w:rsid w:val="003F1C7C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4D12"/>
    <w:rsid w:val="003F54EF"/>
    <w:rsid w:val="003F6044"/>
    <w:rsid w:val="003F606F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0FEF"/>
    <w:rsid w:val="004010E0"/>
    <w:rsid w:val="00401217"/>
    <w:rsid w:val="00402251"/>
    <w:rsid w:val="004027D6"/>
    <w:rsid w:val="00402B72"/>
    <w:rsid w:val="0040392E"/>
    <w:rsid w:val="00403AF2"/>
    <w:rsid w:val="00403E01"/>
    <w:rsid w:val="0040490B"/>
    <w:rsid w:val="00405F03"/>
    <w:rsid w:val="00406307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7C6"/>
    <w:rsid w:val="00415A41"/>
    <w:rsid w:val="00415B0A"/>
    <w:rsid w:val="00415BFD"/>
    <w:rsid w:val="00415D4C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5FB"/>
    <w:rsid w:val="00422717"/>
    <w:rsid w:val="00422A91"/>
    <w:rsid w:val="00422DFC"/>
    <w:rsid w:val="00423212"/>
    <w:rsid w:val="004232F9"/>
    <w:rsid w:val="004240EF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23DB"/>
    <w:rsid w:val="004330CA"/>
    <w:rsid w:val="0043350A"/>
    <w:rsid w:val="00433819"/>
    <w:rsid w:val="00433A70"/>
    <w:rsid w:val="00433C89"/>
    <w:rsid w:val="00433CAA"/>
    <w:rsid w:val="004346A0"/>
    <w:rsid w:val="00434A0E"/>
    <w:rsid w:val="004352C2"/>
    <w:rsid w:val="004353D5"/>
    <w:rsid w:val="0043568B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675"/>
    <w:rsid w:val="00444A89"/>
    <w:rsid w:val="00444B73"/>
    <w:rsid w:val="00444FF3"/>
    <w:rsid w:val="00445000"/>
    <w:rsid w:val="0044540A"/>
    <w:rsid w:val="00445994"/>
    <w:rsid w:val="00445BD2"/>
    <w:rsid w:val="00445F72"/>
    <w:rsid w:val="00445FC3"/>
    <w:rsid w:val="0044679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26A1"/>
    <w:rsid w:val="00453698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6C8"/>
    <w:rsid w:val="0045576C"/>
    <w:rsid w:val="00455A57"/>
    <w:rsid w:val="00455A9D"/>
    <w:rsid w:val="00455C0B"/>
    <w:rsid w:val="00455EC2"/>
    <w:rsid w:val="0045631A"/>
    <w:rsid w:val="0045677C"/>
    <w:rsid w:val="004567BD"/>
    <w:rsid w:val="0045680F"/>
    <w:rsid w:val="004568E3"/>
    <w:rsid w:val="00456EBE"/>
    <w:rsid w:val="00456EEB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285"/>
    <w:rsid w:val="00463339"/>
    <w:rsid w:val="004634F2"/>
    <w:rsid w:val="00463DC0"/>
    <w:rsid w:val="00464FF3"/>
    <w:rsid w:val="0046534D"/>
    <w:rsid w:val="00465DCC"/>
    <w:rsid w:val="00466216"/>
    <w:rsid w:val="00466900"/>
    <w:rsid w:val="004669C8"/>
    <w:rsid w:val="00466F7E"/>
    <w:rsid w:val="004670CC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B4D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692B"/>
    <w:rsid w:val="00477173"/>
    <w:rsid w:val="0047731C"/>
    <w:rsid w:val="00477D7C"/>
    <w:rsid w:val="00477EE7"/>
    <w:rsid w:val="004806E0"/>
    <w:rsid w:val="0048082F"/>
    <w:rsid w:val="0048105D"/>
    <w:rsid w:val="00481A9A"/>
    <w:rsid w:val="00481D71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3F98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06B"/>
    <w:rsid w:val="004903DD"/>
    <w:rsid w:val="00490BA0"/>
    <w:rsid w:val="0049104D"/>
    <w:rsid w:val="004912A7"/>
    <w:rsid w:val="00491762"/>
    <w:rsid w:val="00491C0A"/>
    <w:rsid w:val="00491D28"/>
    <w:rsid w:val="00491DFF"/>
    <w:rsid w:val="004920FA"/>
    <w:rsid w:val="0049269D"/>
    <w:rsid w:val="00493410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2C7"/>
    <w:rsid w:val="0049637F"/>
    <w:rsid w:val="004967C1"/>
    <w:rsid w:val="00496937"/>
    <w:rsid w:val="00496CF0"/>
    <w:rsid w:val="00496E87"/>
    <w:rsid w:val="00496ED5"/>
    <w:rsid w:val="00496FFA"/>
    <w:rsid w:val="00497BD2"/>
    <w:rsid w:val="00497C40"/>
    <w:rsid w:val="004A03B7"/>
    <w:rsid w:val="004A0608"/>
    <w:rsid w:val="004A0627"/>
    <w:rsid w:val="004A07C8"/>
    <w:rsid w:val="004A09F6"/>
    <w:rsid w:val="004A0C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2A23"/>
    <w:rsid w:val="004A3179"/>
    <w:rsid w:val="004A376F"/>
    <w:rsid w:val="004A39B2"/>
    <w:rsid w:val="004A3ECB"/>
    <w:rsid w:val="004A4B58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68D"/>
    <w:rsid w:val="004B0779"/>
    <w:rsid w:val="004B0881"/>
    <w:rsid w:val="004B0BA0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BB3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C53"/>
    <w:rsid w:val="004C3DF4"/>
    <w:rsid w:val="004C3E19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D01AF"/>
    <w:rsid w:val="004D04F0"/>
    <w:rsid w:val="004D05AE"/>
    <w:rsid w:val="004D0C2E"/>
    <w:rsid w:val="004D1035"/>
    <w:rsid w:val="004D10AA"/>
    <w:rsid w:val="004D1115"/>
    <w:rsid w:val="004D11E7"/>
    <w:rsid w:val="004D153F"/>
    <w:rsid w:val="004D1833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672"/>
    <w:rsid w:val="004E0E98"/>
    <w:rsid w:val="004E0FCE"/>
    <w:rsid w:val="004E11BA"/>
    <w:rsid w:val="004E1314"/>
    <w:rsid w:val="004E14EB"/>
    <w:rsid w:val="004E1758"/>
    <w:rsid w:val="004E17C4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C55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6F18"/>
    <w:rsid w:val="004E7724"/>
    <w:rsid w:val="004E79AB"/>
    <w:rsid w:val="004E7C51"/>
    <w:rsid w:val="004E7E06"/>
    <w:rsid w:val="004E7EAF"/>
    <w:rsid w:val="004E7F78"/>
    <w:rsid w:val="004F0275"/>
    <w:rsid w:val="004F091F"/>
    <w:rsid w:val="004F1191"/>
    <w:rsid w:val="004F1311"/>
    <w:rsid w:val="004F1472"/>
    <w:rsid w:val="004F14B2"/>
    <w:rsid w:val="004F1620"/>
    <w:rsid w:val="004F1738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0B0"/>
    <w:rsid w:val="00500153"/>
    <w:rsid w:val="00500233"/>
    <w:rsid w:val="00500299"/>
    <w:rsid w:val="005002E2"/>
    <w:rsid w:val="00500358"/>
    <w:rsid w:val="005005B1"/>
    <w:rsid w:val="0050076E"/>
    <w:rsid w:val="00500973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85F"/>
    <w:rsid w:val="005109E9"/>
    <w:rsid w:val="00510CF1"/>
    <w:rsid w:val="00511902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3BC9"/>
    <w:rsid w:val="00514AB5"/>
    <w:rsid w:val="00514D4F"/>
    <w:rsid w:val="005159A2"/>
    <w:rsid w:val="0051604B"/>
    <w:rsid w:val="00516740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5E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7EA"/>
    <w:rsid w:val="00530B94"/>
    <w:rsid w:val="005319EB"/>
    <w:rsid w:val="00531E1E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B5A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633"/>
    <w:rsid w:val="0054668C"/>
    <w:rsid w:val="0054692D"/>
    <w:rsid w:val="00546A44"/>
    <w:rsid w:val="00546BF1"/>
    <w:rsid w:val="00546E68"/>
    <w:rsid w:val="00546EDE"/>
    <w:rsid w:val="00547209"/>
    <w:rsid w:val="005473E5"/>
    <w:rsid w:val="005479BC"/>
    <w:rsid w:val="00547A4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9FC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4B33"/>
    <w:rsid w:val="005651DF"/>
    <w:rsid w:val="00565369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52E"/>
    <w:rsid w:val="00573B28"/>
    <w:rsid w:val="00573BA6"/>
    <w:rsid w:val="00573BB6"/>
    <w:rsid w:val="00573EBB"/>
    <w:rsid w:val="005742BE"/>
    <w:rsid w:val="00574354"/>
    <w:rsid w:val="0057444B"/>
    <w:rsid w:val="005747FC"/>
    <w:rsid w:val="00574D40"/>
    <w:rsid w:val="005754A9"/>
    <w:rsid w:val="00575DB6"/>
    <w:rsid w:val="005760DF"/>
    <w:rsid w:val="00577804"/>
    <w:rsid w:val="005778F2"/>
    <w:rsid w:val="005803B9"/>
    <w:rsid w:val="0058055E"/>
    <w:rsid w:val="00580AA2"/>
    <w:rsid w:val="00581437"/>
    <w:rsid w:val="0058188F"/>
    <w:rsid w:val="00581BE8"/>
    <w:rsid w:val="00581C87"/>
    <w:rsid w:val="0058281D"/>
    <w:rsid w:val="005828FC"/>
    <w:rsid w:val="00582982"/>
    <w:rsid w:val="00582CB0"/>
    <w:rsid w:val="00582E2D"/>
    <w:rsid w:val="00584362"/>
    <w:rsid w:val="005846B6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A29"/>
    <w:rsid w:val="00590E37"/>
    <w:rsid w:val="00591042"/>
    <w:rsid w:val="0059124F"/>
    <w:rsid w:val="005917CF"/>
    <w:rsid w:val="00591B1F"/>
    <w:rsid w:val="00591B9B"/>
    <w:rsid w:val="00591C8D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0745"/>
    <w:rsid w:val="005A078E"/>
    <w:rsid w:val="005A1C07"/>
    <w:rsid w:val="005A1C16"/>
    <w:rsid w:val="005A1DD7"/>
    <w:rsid w:val="005A2AB8"/>
    <w:rsid w:val="005A2F90"/>
    <w:rsid w:val="005A311D"/>
    <w:rsid w:val="005A31A2"/>
    <w:rsid w:val="005A35A0"/>
    <w:rsid w:val="005A3DE4"/>
    <w:rsid w:val="005A497A"/>
    <w:rsid w:val="005A4A1D"/>
    <w:rsid w:val="005A5256"/>
    <w:rsid w:val="005A5395"/>
    <w:rsid w:val="005A5784"/>
    <w:rsid w:val="005A5966"/>
    <w:rsid w:val="005A5A72"/>
    <w:rsid w:val="005A617C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2A5F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213"/>
    <w:rsid w:val="005D2A2D"/>
    <w:rsid w:val="005D2BB4"/>
    <w:rsid w:val="005D2CB9"/>
    <w:rsid w:val="005D35AE"/>
    <w:rsid w:val="005D3A39"/>
    <w:rsid w:val="005D3C2D"/>
    <w:rsid w:val="005D3DA6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8D7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7A5"/>
    <w:rsid w:val="005E2A63"/>
    <w:rsid w:val="005E2DFF"/>
    <w:rsid w:val="005E31FE"/>
    <w:rsid w:val="005E3705"/>
    <w:rsid w:val="005E3707"/>
    <w:rsid w:val="005E3B46"/>
    <w:rsid w:val="005E3B6B"/>
    <w:rsid w:val="005E3BD5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577"/>
    <w:rsid w:val="005E7654"/>
    <w:rsid w:val="005E7C9F"/>
    <w:rsid w:val="005E7EFD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3FAF"/>
    <w:rsid w:val="005F4B7B"/>
    <w:rsid w:val="005F4C3E"/>
    <w:rsid w:val="005F4E93"/>
    <w:rsid w:val="005F56D7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2FFF"/>
    <w:rsid w:val="0060490A"/>
    <w:rsid w:val="00604A95"/>
    <w:rsid w:val="00604E85"/>
    <w:rsid w:val="00604E94"/>
    <w:rsid w:val="0060566E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B19"/>
    <w:rsid w:val="00610FB2"/>
    <w:rsid w:val="00611120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04A"/>
    <w:rsid w:val="00617088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2E23"/>
    <w:rsid w:val="006231AC"/>
    <w:rsid w:val="00623F24"/>
    <w:rsid w:val="00624675"/>
    <w:rsid w:val="00624729"/>
    <w:rsid w:val="00624809"/>
    <w:rsid w:val="0062487F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516"/>
    <w:rsid w:val="006477C0"/>
    <w:rsid w:val="006479F4"/>
    <w:rsid w:val="0065062E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4CD1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43C"/>
    <w:rsid w:val="006578E6"/>
    <w:rsid w:val="00657CE7"/>
    <w:rsid w:val="006600AB"/>
    <w:rsid w:val="006602BD"/>
    <w:rsid w:val="0066035A"/>
    <w:rsid w:val="00661B8D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7F2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045"/>
    <w:rsid w:val="0067639A"/>
    <w:rsid w:val="006769DB"/>
    <w:rsid w:val="006777DC"/>
    <w:rsid w:val="00677EBE"/>
    <w:rsid w:val="00680300"/>
    <w:rsid w:val="00680BEC"/>
    <w:rsid w:val="00680FC2"/>
    <w:rsid w:val="006811CD"/>
    <w:rsid w:val="00681303"/>
    <w:rsid w:val="006813EF"/>
    <w:rsid w:val="00681603"/>
    <w:rsid w:val="00681877"/>
    <w:rsid w:val="00681D9B"/>
    <w:rsid w:val="00681E79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58A0"/>
    <w:rsid w:val="00685D53"/>
    <w:rsid w:val="00686B11"/>
    <w:rsid w:val="00687271"/>
    <w:rsid w:val="00687632"/>
    <w:rsid w:val="0069004F"/>
    <w:rsid w:val="006902C2"/>
    <w:rsid w:val="00691351"/>
    <w:rsid w:val="006918D8"/>
    <w:rsid w:val="006919F8"/>
    <w:rsid w:val="00691CD9"/>
    <w:rsid w:val="00692150"/>
    <w:rsid w:val="006926AD"/>
    <w:rsid w:val="006927B8"/>
    <w:rsid w:val="00692E13"/>
    <w:rsid w:val="00693847"/>
    <w:rsid w:val="00693E8C"/>
    <w:rsid w:val="00693FA1"/>
    <w:rsid w:val="0069430B"/>
    <w:rsid w:val="006947C5"/>
    <w:rsid w:val="00694992"/>
    <w:rsid w:val="006959B4"/>
    <w:rsid w:val="00696120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74B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A74DF"/>
    <w:rsid w:val="006A7B1E"/>
    <w:rsid w:val="006B021D"/>
    <w:rsid w:val="006B02A0"/>
    <w:rsid w:val="006B0553"/>
    <w:rsid w:val="006B0CD8"/>
    <w:rsid w:val="006B0FAB"/>
    <w:rsid w:val="006B2050"/>
    <w:rsid w:val="006B23E4"/>
    <w:rsid w:val="006B24A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769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6C94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104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C88"/>
    <w:rsid w:val="006D4E9D"/>
    <w:rsid w:val="006D5F68"/>
    <w:rsid w:val="006D6157"/>
    <w:rsid w:val="006D694F"/>
    <w:rsid w:val="006D6F50"/>
    <w:rsid w:val="006D7026"/>
    <w:rsid w:val="006D7082"/>
    <w:rsid w:val="006D72C6"/>
    <w:rsid w:val="006D7316"/>
    <w:rsid w:val="006D75E3"/>
    <w:rsid w:val="006D7612"/>
    <w:rsid w:val="006D7AF1"/>
    <w:rsid w:val="006E0375"/>
    <w:rsid w:val="006E06C0"/>
    <w:rsid w:val="006E0E8D"/>
    <w:rsid w:val="006E146C"/>
    <w:rsid w:val="006E1615"/>
    <w:rsid w:val="006E250C"/>
    <w:rsid w:val="006E271A"/>
    <w:rsid w:val="006E2739"/>
    <w:rsid w:val="006E2779"/>
    <w:rsid w:val="006E2FEA"/>
    <w:rsid w:val="006E33AC"/>
    <w:rsid w:val="006E3AFB"/>
    <w:rsid w:val="006E3AFE"/>
    <w:rsid w:val="006E3B1F"/>
    <w:rsid w:val="006E3E38"/>
    <w:rsid w:val="006E4461"/>
    <w:rsid w:val="006E45C5"/>
    <w:rsid w:val="006E4F9B"/>
    <w:rsid w:val="006E5057"/>
    <w:rsid w:val="006E5594"/>
    <w:rsid w:val="006E5AB0"/>
    <w:rsid w:val="006E5D34"/>
    <w:rsid w:val="006E5F32"/>
    <w:rsid w:val="006E5F75"/>
    <w:rsid w:val="006E60E4"/>
    <w:rsid w:val="006E64D4"/>
    <w:rsid w:val="006E66B9"/>
    <w:rsid w:val="006E69C2"/>
    <w:rsid w:val="006E6B0C"/>
    <w:rsid w:val="006E6B4F"/>
    <w:rsid w:val="006E7246"/>
    <w:rsid w:val="006E7571"/>
    <w:rsid w:val="006E7DF2"/>
    <w:rsid w:val="006F001C"/>
    <w:rsid w:val="006F065B"/>
    <w:rsid w:val="006F0759"/>
    <w:rsid w:val="006F08B4"/>
    <w:rsid w:val="006F08F6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73"/>
    <w:rsid w:val="006F68E4"/>
    <w:rsid w:val="006F69F8"/>
    <w:rsid w:val="006F6EEC"/>
    <w:rsid w:val="006F78C6"/>
    <w:rsid w:val="006F7E23"/>
    <w:rsid w:val="006F7FD9"/>
    <w:rsid w:val="007006EE"/>
    <w:rsid w:val="00700BB1"/>
    <w:rsid w:val="00700D15"/>
    <w:rsid w:val="00700F5D"/>
    <w:rsid w:val="0070141A"/>
    <w:rsid w:val="00701658"/>
    <w:rsid w:val="007018DA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5B60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22A"/>
    <w:rsid w:val="007103A2"/>
    <w:rsid w:val="00710464"/>
    <w:rsid w:val="00710770"/>
    <w:rsid w:val="00710E39"/>
    <w:rsid w:val="0071116F"/>
    <w:rsid w:val="00711803"/>
    <w:rsid w:val="00711A2D"/>
    <w:rsid w:val="00711FB9"/>
    <w:rsid w:val="007120A4"/>
    <w:rsid w:val="007120AA"/>
    <w:rsid w:val="00712228"/>
    <w:rsid w:val="00712C29"/>
    <w:rsid w:val="00712C3A"/>
    <w:rsid w:val="00712FAC"/>
    <w:rsid w:val="00713004"/>
    <w:rsid w:val="00713502"/>
    <w:rsid w:val="00714110"/>
    <w:rsid w:val="007142EB"/>
    <w:rsid w:val="0071446F"/>
    <w:rsid w:val="0071511F"/>
    <w:rsid w:val="00715504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607"/>
    <w:rsid w:val="007208BB"/>
    <w:rsid w:val="00720B82"/>
    <w:rsid w:val="00720D7D"/>
    <w:rsid w:val="007218A4"/>
    <w:rsid w:val="007220AD"/>
    <w:rsid w:val="0072212E"/>
    <w:rsid w:val="00722C61"/>
    <w:rsid w:val="00722DE1"/>
    <w:rsid w:val="00722FE2"/>
    <w:rsid w:val="00723409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1CDE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2D1"/>
    <w:rsid w:val="0073477B"/>
    <w:rsid w:val="00734859"/>
    <w:rsid w:val="00734B94"/>
    <w:rsid w:val="007350E2"/>
    <w:rsid w:val="0073552C"/>
    <w:rsid w:val="0073565A"/>
    <w:rsid w:val="00735F8B"/>
    <w:rsid w:val="00736CC3"/>
    <w:rsid w:val="00736F1D"/>
    <w:rsid w:val="00737563"/>
    <w:rsid w:val="00737739"/>
    <w:rsid w:val="007378F4"/>
    <w:rsid w:val="00737A1C"/>
    <w:rsid w:val="007400B2"/>
    <w:rsid w:val="007404C4"/>
    <w:rsid w:val="007405C4"/>
    <w:rsid w:val="00740608"/>
    <w:rsid w:val="007410A9"/>
    <w:rsid w:val="0074145A"/>
    <w:rsid w:val="0074160F"/>
    <w:rsid w:val="00741956"/>
    <w:rsid w:val="00741CF0"/>
    <w:rsid w:val="00742567"/>
    <w:rsid w:val="00742807"/>
    <w:rsid w:val="00742EE5"/>
    <w:rsid w:val="007430FD"/>
    <w:rsid w:val="00743863"/>
    <w:rsid w:val="00743BE6"/>
    <w:rsid w:val="00743FFD"/>
    <w:rsid w:val="007441E8"/>
    <w:rsid w:val="007448D1"/>
    <w:rsid w:val="00744A5D"/>
    <w:rsid w:val="00744D48"/>
    <w:rsid w:val="00744F34"/>
    <w:rsid w:val="00744FBA"/>
    <w:rsid w:val="007453D8"/>
    <w:rsid w:val="00745AA7"/>
    <w:rsid w:val="00745AF4"/>
    <w:rsid w:val="00745B55"/>
    <w:rsid w:val="007460C2"/>
    <w:rsid w:val="007468CA"/>
    <w:rsid w:val="00746902"/>
    <w:rsid w:val="00747CBC"/>
    <w:rsid w:val="00750589"/>
    <w:rsid w:val="0075087E"/>
    <w:rsid w:val="00750C36"/>
    <w:rsid w:val="007511D4"/>
    <w:rsid w:val="007514ED"/>
    <w:rsid w:val="0075193C"/>
    <w:rsid w:val="00751AC5"/>
    <w:rsid w:val="00751B5C"/>
    <w:rsid w:val="00751E9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AC3"/>
    <w:rsid w:val="00754CB9"/>
    <w:rsid w:val="00754EDF"/>
    <w:rsid w:val="00754EF6"/>
    <w:rsid w:val="007552BE"/>
    <w:rsid w:val="007553F4"/>
    <w:rsid w:val="0075572A"/>
    <w:rsid w:val="00755769"/>
    <w:rsid w:val="00755C24"/>
    <w:rsid w:val="00756957"/>
    <w:rsid w:val="00756BF8"/>
    <w:rsid w:val="0075704B"/>
    <w:rsid w:val="00757480"/>
    <w:rsid w:val="007575D7"/>
    <w:rsid w:val="00757EBC"/>
    <w:rsid w:val="007605DB"/>
    <w:rsid w:val="00760B38"/>
    <w:rsid w:val="00760BC0"/>
    <w:rsid w:val="00761002"/>
    <w:rsid w:val="007610D7"/>
    <w:rsid w:val="0076129F"/>
    <w:rsid w:val="00761579"/>
    <w:rsid w:val="00761A0E"/>
    <w:rsid w:val="00761A29"/>
    <w:rsid w:val="00761B19"/>
    <w:rsid w:val="00761C30"/>
    <w:rsid w:val="007621B1"/>
    <w:rsid w:val="007622EE"/>
    <w:rsid w:val="0076236A"/>
    <w:rsid w:val="00762C4E"/>
    <w:rsid w:val="00762DF3"/>
    <w:rsid w:val="00762EF6"/>
    <w:rsid w:val="00763391"/>
    <w:rsid w:val="0076374B"/>
    <w:rsid w:val="0076378F"/>
    <w:rsid w:val="00763FE5"/>
    <w:rsid w:val="00764033"/>
    <w:rsid w:val="0076406F"/>
    <w:rsid w:val="0076409A"/>
    <w:rsid w:val="00764635"/>
    <w:rsid w:val="007649CC"/>
    <w:rsid w:val="00764A80"/>
    <w:rsid w:val="00764C98"/>
    <w:rsid w:val="00764CCF"/>
    <w:rsid w:val="00764F48"/>
    <w:rsid w:val="0076506A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67ADF"/>
    <w:rsid w:val="00770E18"/>
    <w:rsid w:val="007710C6"/>
    <w:rsid w:val="0077116B"/>
    <w:rsid w:val="00771346"/>
    <w:rsid w:val="007713F7"/>
    <w:rsid w:val="00771D39"/>
    <w:rsid w:val="0077228D"/>
    <w:rsid w:val="00772A2F"/>
    <w:rsid w:val="00773B42"/>
    <w:rsid w:val="00773C96"/>
    <w:rsid w:val="007741D5"/>
    <w:rsid w:val="007743A2"/>
    <w:rsid w:val="00774618"/>
    <w:rsid w:val="0077465C"/>
    <w:rsid w:val="007747CC"/>
    <w:rsid w:val="007752AB"/>
    <w:rsid w:val="007754E7"/>
    <w:rsid w:val="007759EF"/>
    <w:rsid w:val="00775F2A"/>
    <w:rsid w:val="00776166"/>
    <w:rsid w:val="00776E4F"/>
    <w:rsid w:val="00776E79"/>
    <w:rsid w:val="00777023"/>
    <w:rsid w:val="00777271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D41"/>
    <w:rsid w:val="00781E11"/>
    <w:rsid w:val="0078240F"/>
    <w:rsid w:val="0078247F"/>
    <w:rsid w:val="007827B0"/>
    <w:rsid w:val="00782C66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37"/>
    <w:rsid w:val="00787559"/>
    <w:rsid w:val="007877EC"/>
    <w:rsid w:val="00787F91"/>
    <w:rsid w:val="007906C5"/>
    <w:rsid w:val="0079078C"/>
    <w:rsid w:val="00790946"/>
    <w:rsid w:val="00790E70"/>
    <w:rsid w:val="0079106A"/>
    <w:rsid w:val="00791135"/>
    <w:rsid w:val="007915C9"/>
    <w:rsid w:val="00791665"/>
    <w:rsid w:val="007924EA"/>
    <w:rsid w:val="0079269A"/>
    <w:rsid w:val="00793576"/>
    <w:rsid w:val="007936F3"/>
    <w:rsid w:val="00793F1D"/>
    <w:rsid w:val="00794977"/>
    <w:rsid w:val="007949A4"/>
    <w:rsid w:val="00794A20"/>
    <w:rsid w:val="007951E0"/>
    <w:rsid w:val="007953C0"/>
    <w:rsid w:val="007956B1"/>
    <w:rsid w:val="00795889"/>
    <w:rsid w:val="00795BA2"/>
    <w:rsid w:val="007961C4"/>
    <w:rsid w:val="00796340"/>
    <w:rsid w:val="0079652A"/>
    <w:rsid w:val="0079652C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212"/>
    <w:rsid w:val="007A138C"/>
    <w:rsid w:val="007A1D7C"/>
    <w:rsid w:val="007A297F"/>
    <w:rsid w:val="007A2B31"/>
    <w:rsid w:val="007A2B86"/>
    <w:rsid w:val="007A371B"/>
    <w:rsid w:val="007A376F"/>
    <w:rsid w:val="007A3DD5"/>
    <w:rsid w:val="007A4014"/>
    <w:rsid w:val="007A4043"/>
    <w:rsid w:val="007A42DE"/>
    <w:rsid w:val="007A44EF"/>
    <w:rsid w:val="007A498E"/>
    <w:rsid w:val="007A4C0D"/>
    <w:rsid w:val="007A4CCB"/>
    <w:rsid w:val="007A533A"/>
    <w:rsid w:val="007A54B3"/>
    <w:rsid w:val="007A564C"/>
    <w:rsid w:val="007A56EC"/>
    <w:rsid w:val="007A577C"/>
    <w:rsid w:val="007A5B10"/>
    <w:rsid w:val="007A5F33"/>
    <w:rsid w:val="007A6056"/>
    <w:rsid w:val="007A6901"/>
    <w:rsid w:val="007A6BAA"/>
    <w:rsid w:val="007A6C6A"/>
    <w:rsid w:val="007A714B"/>
    <w:rsid w:val="007A719D"/>
    <w:rsid w:val="007A7951"/>
    <w:rsid w:val="007A7C2D"/>
    <w:rsid w:val="007B01D7"/>
    <w:rsid w:val="007B0396"/>
    <w:rsid w:val="007B06BC"/>
    <w:rsid w:val="007B08CA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5FC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2803"/>
    <w:rsid w:val="007C3193"/>
    <w:rsid w:val="007C337A"/>
    <w:rsid w:val="007C3676"/>
    <w:rsid w:val="007C3C70"/>
    <w:rsid w:val="007C4394"/>
    <w:rsid w:val="007C44F5"/>
    <w:rsid w:val="007C4A8C"/>
    <w:rsid w:val="007C4AF6"/>
    <w:rsid w:val="007C4E0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138"/>
    <w:rsid w:val="007D226C"/>
    <w:rsid w:val="007D2466"/>
    <w:rsid w:val="007D2816"/>
    <w:rsid w:val="007D2E12"/>
    <w:rsid w:val="007D3187"/>
    <w:rsid w:val="007D342D"/>
    <w:rsid w:val="007D4584"/>
    <w:rsid w:val="007D51D0"/>
    <w:rsid w:val="007D6A06"/>
    <w:rsid w:val="007D6C36"/>
    <w:rsid w:val="007D6E88"/>
    <w:rsid w:val="007D71F9"/>
    <w:rsid w:val="007D730F"/>
    <w:rsid w:val="007D74EB"/>
    <w:rsid w:val="007D7B1D"/>
    <w:rsid w:val="007D7F3D"/>
    <w:rsid w:val="007D7FDB"/>
    <w:rsid w:val="007E034F"/>
    <w:rsid w:val="007E08D6"/>
    <w:rsid w:val="007E0EFF"/>
    <w:rsid w:val="007E1997"/>
    <w:rsid w:val="007E1E60"/>
    <w:rsid w:val="007E24D2"/>
    <w:rsid w:val="007E2624"/>
    <w:rsid w:val="007E27C6"/>
    <w:rsid w:val="007E2F63"/>
    <w:rsid w:val="007E3315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6FA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3A5F"/>
    <w:rsid w:val="007F40D3"/>
    <w:rsid w:val="007F458E"/>
    <w:rsid w:val="007F48CA"/>
    <w:rsid w:val="007F4CFC"/>
    <w:rsid w:val="007F565A"/>
    <w:rsid w:val="007F57CD"/>
    <w:rsid w:val="007F5853"/>
    <w:rsid w:val="007F58C0"/>
    <w:rsid w:val="007F5B3E"/>
    <w:rsid w:val="007F5E9C"/>
    <w:rsid w:val="007F5F51"/>
    <w:rsid w:val="007F630B"/>
    <w:rsid w:val="007F64B7"/>
    <w:rsid w:val="007F64BD"/>
    <w:rsid w:val="007F69C7"/>
    <w:rsid w:val="007F6E3B"/>
    <w:rsid w:val="007F6F3B"/>
    <w:rsid w:val="007F72D7"/>
    <w:rsid w:val="007F7305"/>
    <w:rsid w:val="007F7557"/>
    <w:rsid w:val="007F766F"/>
    <w:rsid w:val="007F789C"/>
    <w:rsid w:val="007F7CF0"/>
    <w:rsid w:val="0080125E"/>
    <w:rsid w:val="008015DC"/>
    <w:rsid w:val="00801790"/>
    <w:rsid w:val="008017E4"/>
    <w:rsid w:val="00801F0B"/>
    <w:rsid w:val="00801FC4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4D80"/>
    <w:rsid w:val="0080539C"/>
    <w:rsid w:val="00805529"/>
    <w:rsid w:val="00805722"/>
    <w:rsid w:val="00805955"/>
    <w:rsid w:val="00805962"/>
    <w:rsid w:val="008059D4"/>
    <w:rsid w:val="00805B83"/>
    <w:rsid w:val="00805C23"/>
    <w:rsid w:val="00805D96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C44"/>
    <w:rsid w:val="00820D93"/>
    <w:rsid w:val="008213E2"/>
    <w:rsid w:val="00821DDF"/>
    <w:rsid w:val="0082217B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5A39"/>
    <w:rsid w:val="00825DC5"/>
    <w:rsid w:val="00826095"/>
    <w:rsid w:val="008264FB"/>
    <w:rsid w:val="008268D7"/>
    <w:rsid w:val="00827171"/>
    <w:rsid w:val="008272E6"/>
    <w:rsid w:val="00827E6E"/>
    <w:rsid w:val="00831480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3CD2"/>
    <w:rsid w:val="008346E1"/>
    <w:rsid w:val="0083479B"/>
    <w:rsid w:val="008349F7"/>
    <w:rsid w:val="00834C6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475"/>
    <w:rsid w:val="00837B08"/>
    <w:rsid w:val="00837D93"/>
    <w:rsid w:val="00837E72"/>
    <w:rsid w:val="00840B67"/>
    <w:rsid w:val="00841785"/>
    <w:rsid w:val="00841E30"/>
    <w:rsid w:val="00841EF7"/>
    <w:rsid w:val="00841FCD"/>
    <w:rsid w:val="0084207B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6B9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AA"/>
    <w:rsid w:val="008527CF"/>
    <w:rsid w:val="0085287B"/>
    <w:rsid w:val="00852A76"/>
    <w:rsid w:val="00852E4B"/>
    <w:rsid w:val="00852FAB"/>
    <w:rsid w:val="00853474"/>
    <w:rsid w:val="00853B98"/>
    <w:rsid w:val="00853BF5"/>
    <w:rsid w:val="00853DBF"/>
    <w:rsid w:val="00854324"/>
    <w:rsid w:val="0085470B"/>
    <w:rsid w:val="00854944"/>
    <w:rsid w:val="00854F8E"/>
    <w:rsid w:val="008556F6"/>
    <w:rsid w:val="00855706"/>
    <w:rsid w:val="00855D22"/>
    <w:rsid w:val="00855DAD"/>
    <w:rsid w:val="00855F90"/>
    <w:rsid w:val="008561DB"/>
    <w:rsid w:val="00856800"/>
    <w:rsid w:val="0085717C"/>
    <w:rsid w:val="0085735B"/>
    <w:rsid w:val="008575FA"/>
    <w:rsid w:val="00857EBA"/>
    <w:rsid w:val="008600AD"/>
    <w:rsid w:val="008608AC"/>
    <w:rsid w:val="00860DB3"/>
    <w:rsid w:val="00860F86"/>
    <w:rsid w:val="00861178"/>
    <w:rsid w:val="008616A7"/>
    <w:rsid w:val="008618C4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16CA"/>
    <w:rsid w:val="00872ADE"/>
    <w:rsid w:val="00872B79"/>
    <w:rsid w:val="00872EF5"/>
    <w:rsid w:val="00872F59"/>
    <w:rsid w:val="00873583"/>
    <w:rsid w:val="00873DC4"/>
    <w:rsid w:val="00873DC5"/>
    <w:rsid w:val="00873E36"/>
    <w:rsid w:val="00874064"/>
    <w:rsid w:val="00874668"/>
    <w:rsid w:val="00874E3D"/>
    <w:rsid w:val="008750B4"/>
    <w:rsid w:val="008751D9"/>
    <w:rsid w:val="008756E4"/>
    <w:rsid w:val="008757B3"/>
    <w:rsid w:val="0087593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2D8A"/>
    <w:rsid w:val="00883F9B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6CF"/>
    <w:rsid w:val="00886F17"/>
    <w:rsid w:val="008876F1"/>
    <w:rsid w:val="0088797A"/>
    <w:rsid w:val="00887B64"/>
    <w:rsid w:val="00887D03"/>
    <w:rsid w:val="008902DF"/>
    <w:rsid w:val="008903F7"/>
    <w:rsid w:val="008904CF"/>
    <w:rsid w:val="008909EB"/>
    <w:rsid w:val="00890F19"/>
    <w:rsid w:val="008915C6"/>
    <w:rsid w:val="0089174A"/>
    <w:rsid w:val="008917F2"/>
    <w:rsid w:val="00891B61"/>
    <w:rsid w:val="0089323F"/>
    <w:rsid w:val="0089371F"/>
    <w:rsid w:val="00893735"/>
    <w:rsid w:val="00894537"/>
    <w:rsid w:val="008945BC"/>
    <w:rsid w:val="008946EA"/>
    <w:rsid w:val="00894B8B"/>
    <w:rsid w:val="00895152"/>
    <w:rsid w:val="00895804"/>
    <w:rsid w:val="0089583B"/>
    <w:rsid w:val="00896AB1"/>
    <w:rsid w:val="00896BC9"/>
    <w:rsid w:val="00896CB0"/>
    <w:rsid w:val="00897283"/>
    <w:rsid w:val="00897590"/>
    <w:rsid w:val="00897831"/>
    <w:rsid w:val="00897C80"/>
    <w:rsid w:val="008A03C5"/>
    <w:rsid w:val="008A06A3"/>
    <w:rsid w:val="008A0CA1"/>
    <w:rsid w:val="008A1190"/>
    <w:rsid w:val="008A235D"/>
    <w:rsid w:val="008A2A82"/>
    <w:rsid w:val="008A2F31"/>
    <w:rsid w:val="008A2F82"/>
    <w:rsid w:val="008A304D"/>
    <w:rsid w:val="008A3154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A7B99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5B9"/>
    <w:rsid w:val="008B56A6"/>
    <w:rsid w:val="008B5889"/>
    <w:rsid w:val="008B58F9"/>
    <w:rsid w:val="008B5D34"/>
    <w:rsid w:val="008B5D52"/>
    <w:rsid w:val="008B6392"/>
    <w:rsid w:val="008B6406"/>
    <w:rsid w:val="008B6791"/>
    <w:rsid w:val="008B74CA"/>
    <w:rsid w:val="008B7664"/>
    <w:rsid w:val="008C0AF2"/>
    <w:rsid w:val="008C0E44"/>
    <w:rsid w:val="008C167A"/>
    <w:rsid w:val="008C1865"/>
    <w:rsid w:val="008C18BE"/>
    <w:rsid w:val="008C2144"/>
    <w:rsid w:val="008C26DA"/>
    <w:rsid w:val="008C27E8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375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260C"/>
    <w:rsid w:val="008D36CC"/>
    <w:rsid w:val="008D3BA5"/>
    <w:rsid w:val="008D40CE"/>
    <w:rsid w:val="008D417E"/>
    <w:rsid w:val="008D4E25"/>
    <w:rsid w:val="008D61D9"/>
    <w:rsid w:val="008D6433"/>
    <w:rsid w:val="008D68A7"/>
    <w:rsid w:val="008D6D1F"/>
    <w:rsid w:val="008D706F"/>
    <w:rsid w:val="008D776B"/>
    <w:rsid w:val="008D7781"/>
    <w:rsid w:val="008D77BF"/>
    <w:rsid w:val="008D7BEF"/>
    <w:rsid w:val="008D7CB2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1BA"/>
    <w:rsid w:val="008E485B"/>
    <w:rsid w:val="008E4C31"/>
    <w:rsid w:val="008E4DBA"/>
    <w:rsid w:val="008E5090"/>
    <w:rsid w:val="008E5262"/>
    <w:rsid w:val="008E5AA6"/>
    <w:rsid w:val="008E60B9"/>
    <w:rsid w:val="008E6397"/>
    <w:rsid w:val="008E654A"/>
    <w:rsid w:val="008E6FA8"/>
    <w:rsid w:val="008E79F8"/>
    <w:rsid w:val="008E7D81"/>
    <w:rsid w:val="008F010B"/>
    <w:rsid w:val="008F0679"/>
    <w:rsid w:val="008F0A48"/>
    <w:rsid w:val="008F0C5D"/>
    <w:rsid w:val="008F150C"/>
    <w:rsid w:val="008F15C4"/>
    <w:rsid w:val="008F19CF"/>
    <w:rsid w:val="008F1B19"/>
    <w:rsid w:val="008F1D26"/>
    <w:rsid w:val="008F1D3F"/>
    <w:rsid w:val="008F1EBB"/>
    <w:rsid w:val="008F2350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25E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2BA7"/>
    <w:rsid w:val="009030CE"/>
    <w:rsid w:val="00903150"/>
    <w:rsid w:val="009041AA"/>
    <w:rsid w:val="0090428A"/>
    <w:rsid w:val="0090508C"/>
    <w:rsid w:val="009057BE"/>
    <w:rsid w:val="00905AE6"/>
    <w:rsid w:val="00905BE0"/>
    <w:rsid w:val="00905C87"/>
    <w:rsid w:val="00905D31"/>
    <w:rsid w:val="009062BF"/>
    <w:rsid w:val="00907300"/>
    <w:rsid w:val="00907412"/>
    <w:rsid w:val="00907686"/>
    <w:rsid w:val="00907B2D"/>
    <w:rsid w:val="00907F4E"/>
    <w:rsid w:val="0091011A"/>
    <w:rsid w:val="009102D7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933"/>
    <w:rsid w:val="00914B66"/>
    <w:rsid w:val="00915810"/>
    <w:rsid w:val="00915842"/>
    <w:rsid w:val="0091588E"/>
    <w:rsid w:val="00915B89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585"/>
    <w:rsid w:val="009216B5"/>
    <w:rsid w:val="009226C1"/>
    <w:rsid w:val="00923110"/>
    <w:rsid w:val="009234FA"/>
    <w:rsid w:val="00923997"/>
    <w:rsid w:val="00923C3E"/>
    <w:rsid w:val="009242D5"/>
    <w:rsid w:val="00924373"/>
    <w:rsid w:val="009248BF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915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2A89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05D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918"/>
    <w:rsid w:val="00937D47"/>
    <w:rsid w:val="00940D65"/>
    <w:rsid w:val="00941239"/>
    <w:rsid w:val="00941242"/>
    <w:rsid w:val="00942016"/>
    <w:rsid w:val="00942652"/>
    <w:rsid w:val="0094289A"/>
    <w:rsid w:val="009429F0"/>
    <w:rsid w:val="00942C29"/>
    <w:rsid w:val="00942CDB"/>
    <w:rsid w:val="00942FD6"/>
    <w:rsid w:val="0094323F"/>
    <w:rsid w:val="00943F53"/>
    <w:rsid w:val="009440CC"/>
    <w:rsid w:val="00944FCA"/>
    <w:rsid w:val="009463A2"/>
    <w:rsid w:val="009468F8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3C04"/>
    <w:rsid w:val="00954C1E"/>
    <w:rsid w:val="00955283"/>
    <w:rsid w:val="0095598E"/>
    <w:rsid w:val="00955DEF"/>
    <w:rsid w:val="00955E12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4BB9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E9D"/>
    <w:rsid w:val="009713A6"/>
    <w:rsid w:val="00971457"/>
    <w:rsid w:val="009719A2"/>
    <w:rsid w:val="009719D2"/>
    <w:rsid w:val="00971CCF"/>
    <w:rsid w:val="009721EE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DD5"/>
    <w:rsid w:val="00974E29"/>
    <w:rsid w:val="00975068"/>
    <w:rsid w:val="0097589C"/>
    <w:rsid w:val="00975AD5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77B9E"/>
    <w:rsid w:val="009800B3"/>
    <w:rsid w:val="00980128"/>
    <w:rsid w:val="009801F4"/>
    <w:rsid w:val="0098026F"/>
    <w:rsid w:val="00980523"/>
    <w:rsid w:val="0098066C"/>
    <w:rsid w:val="009807E8"/>
    <w:rsid w:val="00980D52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5FE"/>
    <w:rsid w:val="00985657"/>
    <w:rsid w:val="00985AF6"/>
    <w:rsid w:val="009862A1"/>
    <w:rsid w:val="009864A2"/>
    <w:rsid w:val="0098673B"/>
    <w:rsid w:val="00986CD8"/>
    <w:rsid w:val="009876BB"/>
    <w:rsid w:val="009879A6"/>
    <w:rsid w:val="00987ADB"/>
    <w:rsid w:val="00987ED9"/>
    <w:rsid w:val="00987FAA"/>
    <w:rsid w:val="00990D3D"/>
    <w:rsid w:val="0099106A"/>
    <w:rsid w:val="009915DE"/>
    <w:rsid w:val="0099162B"/>
    <w:rsid w:val="009917D1"/>
    <w:rsid w:val="00992150"/>
    <w:rsid w:val="009921FF"/>
    <w:rsid w:val="00992387"/>
    <w:rsid w:val="0099249F"/>
    <w:rsid w:val="009924B9"/>
    <w:rsid w:val="00992A83"/>
    <w:rsid w:val="00992B86"/>
    <w:rsid w:val="009930FE"/>
    <w:rsid w:val="009935EE"/>
    <w:rsid w:val="0099393E"/>
    <w:rsid w:val="00993A58"/>
    <w:rsid w:val="00993EED"/>
    <w:rsid w:val="00994576"/>
    <w:rsid w:val="00994849"/>
    <w:rsid w:val="00994984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6DA1"/>
    <w:rsid w:val="009A6E02"/>
    <w:rsid w:val="009A78BF"/>
    <w:rsid w:val="009B02B1"/>
    <w:rsid w:val="009B039E"/>
    <w:rsid w:val="009B0BB4"/>
    <w:rsid w:val="009B1490"/>
    <w:rsid w:val="009B1751"/>
    <w:rsid w:val="009B1A5B"/>
    <w:rsid w:val="009B1B7C"/>
    <w:rsid w:val="009B1EC2"/>
    <w:rsid w:val="009B221A"/>
    <w:rsid w:val="009B28C4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226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8FE"/>
    <w:rsid w:val="009C7BF1"/>
    <w:rsid w:val="009C7D5B"/>
    <w:rsid w:val="009C7F49"/>
    <w:rsid w:val="009D0358"/>
    <w:rsid w:val="009D042B"/>
    <w:rsid w:val="009D0AB0"/>
    <w:rsid w:val="009D13CA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38B"/>
    <w:rsid w:val="009D7623"/>
    <w:rsid w:val="009D780A"/>
    <w:rsid w:val="009E0028"/>
    <w:rsid w:val="009E026F"/>
    <w:rsid w:val="009E0674"/>
    <w:rsid w:val="009E133C"/>
    <w:rsid w:val="009E15E5"/>
    <w:rsid w:val="009E16A8"/>
    <w:rsid w:val="009E17F8"/>
    <w:rsid w:val="009E1A68"/>
    <w:rsid w:val="009E2EAB"/>
    <w:rsid w:val="009E34BA"/>
    <w:rsid w:val="009E3849"/>
    <w:rsid w:val="009E4AAD"/>
    <w:rsid w:val="009E4E63"/>
    <w:rsid w:val="009E5273"/>
    <w:rsid w:val="009E55C1"/>
    <w:rsid w:val="009E7465"/>
    <w:rsid w:val="009E7A7F"/>
    <w:rsid w:val="009F0FAA"/>
    <w:rsid w:val="009F10F3"/>
    <w:rsid w:val="009F14F3"/>
    <w:rsid w:val="009F1A87"/>
    <w:rsid w:val="009F1AE5"/>
    <w:rsid w:val="009F1F27"/>
    <w:rsid w:val="009F21C0"/>
    <w:rsid w:val="009F3045"/>
    <w:rsid w:val="009F3948"/>
    <w:rsid w:val="009F4524"/>
    <w:rsid w:val="009F4716"/>
    <w:rsid w:val="009F48FA"/>
    <w:rsid w:val="009F4A9D"/>
    <w:rsid w:val="009F4BB7"/>
    <w:rsid w:val="009F5C22"/>
    <w:rsid w:val="009F63BC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4A8"/>
    <w:rsid w:val="00A025FF"/>
    <w:rsid w:val="00A026CC"/>
    <w:rsid w:val="00A02812"/>
    <w:rsid w:val="00A029C6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0ED8"/>
    <w:rsid w:val="00A112D5"/>
    <w:rsid w:val="00A112E1"/>
    <w:rsid w:val="00A11586"/>
    <w:rsid w:val="00A11769"/>
    <w:rsid w:val="00A1177A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17620"/>
    <w:rsid w:val="00A2009F"/>
    <w:rsid w:val="00A2013D"/>
    <w:rsid w:val="00A20565"/>
    <w:rsid w:val="00A208E2"/>
    <w:rsid w:val="00A208F4"/>
    <w:rsid w:val="00A20BA9"/>
    <w:rsid w:val="00A20FE8"/>
    <w:rsid w:val="00A21367"/>
    <w:rsid w:val="00A2190E"/>
    <w:rsid w:val="00A21992"/>
    <w:rsid w:val="00A21B6B"/>
    <w:rsid w:val="00A21CEE"/>
    <w:rsid w:val="00A21EFC"/>
    <w:rsid w:val="00A22742"/>
    <w:rsid w:val="00A22872"/>
    <w:rsid w:val="00A22BDA"/>
    <w:rsid w:val="00A23173"/>
    <w:rsid w:val="00A23697"/>
    <w:rsid w:val="00A23D04"/>
    <w:rsid w:val="00A245FA"/>
    <w:rsid w:val="00A24AF6"/>
    <w:rsid w:val="00A24B39"/>
    <w:rsid w:val="00A24E6C"/>
    <w:rsid w:val="00A25173"/>
    <w:rsid w:val="00A252B4"/>
    <w:rsid w:val="00A253C7"/>
    <w:rsid w:val="00A2577A"/>
    <w:rsid w:val="00A257A7"/>
    <w:rsid w:val="00A25C65"/>
    <w:rsid w:val="00A2638F"/>
    <w:rsid w:val="00A26654"/>
    <w:rsid w:val="00A26FA2"/>
    <w:rsid w:val="00A272B6"/>
    <w:rsid w:val="00A278E4"/>
    <w:rsid w:val="00A302B6"/>
    <w:rsid w:val="00A30639"/>
    <w:rsid w:val="00A314A4"/>
    <w:rsid w:val="00A3168E"/>
    <w:rsid w:val="00A3186B"/>
    <w:rsid w:val="00A31CD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5B4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01F7"/>
    <w:rsid w:val="00A40C3C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D29"/>
    <w:rsid w:val="00A44EE8"/>
    <w:rsid w:val="00A44FFE"/>
    <w:rsid w:val="00A45312"/>
    <w:rsid w:val="00A457B1"/>
    <w:rsid w:val="00A45DA5"/>
    <w:rsid w:val="00A45FF0"/>
    <w:rsid w:val="00A46315"/>
    <w:rsid w:val="00A465AE"/>
    <w:rsid w:val="00A465D0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54F"/>
    <w:rsid w:val="00A5391C"/>
    <w:rsid w:val="00A53946"/>
    <w:rsid w:val="00A53EBF"/>
    <w:rsid w:val="00A543CC"/>
    <w:rsid w:val="00A54905"/>
    <w:rsid w:val="00A54B5C"/>
    <w:rsid w:val="00A54D2D"/>
    <w:rsid w:val="00A54D80"/>
    <w:rsid w:val="00A55322"/>
    <w:rsid w:val="00A55E1B"/>
    <w:rsid w:val="00A56066"/>
    <w:rsid w:val="00A561D9"/>
    <w:rsid w:val="00A5657D"/>
    <w:rsid w:val="00A56DB7"/>
    <w:rsid w:val="00A56F41"/>
    <w:rsid w:val="00A57500"/>
    <w:rsid w:val="00A578D4"/>
    <w:rsid w:val="00A57D6F"/>
    <w:rsid w:val="00A601D1"/>
    <w:rsid w:val="00A602B0"/>
    <w:rsid w:val="00A609F9"/>
    <w:rsid w:val="00A60B32"/>
    <w:rsid w:val="00A614EF"/>
    <w:rsid w:val="00A615B9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557E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4BD"/>
    <w:rsid w:val="00A85726"/>
    <w:rsid w:val="00A858EC"/>
    <w:rsid w:val="00A85A2D"/>
    <w:rsid w:val="00A86147"/>
    <w:rsid w:val="00A86726"/>
    <w:rsid w:val="00A87110"/>
    <w:rsid w:val="00A879DA"/>
    <w:rsid w:val="00A87C52"/>
    <w:rsid w:val="00A901A1"/>
    <w:rsid w:val="00A90484"/>
    <w:rsid w:val="00A9075C"/>
    <w:rsid w:val="00A9116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6B3E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1EF0"/>
    <w:rsid w:val="00AA288B"/>
    <w:rsid w:val="00AA2BBB"/>
    <w:rsid w:val="00AA2DE6"/>
    <w:rsid w:val="00AA3117"/>
    <w:rsid w:val="00AA3955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A7F35"/>
    <w:rsid w:val="00AB0844"/>
    <w:rsid w:val="00AB0A5A"/>
    <w:rsid w:val="00AB0DE3"/>
    <w:rsid w:val="00AB1577"/>
    <w:rsid w:val="00AB1718"/>
    <w:rsid w:val="00AB18CE"/>
    <w:rsid w:val="00AB1BE9"/>
    <w:rsid w:val="00AB22A5"/>
    <w:rsid w:val="00AB2332"/>
    <w:rsid w:val="00AB2543"/>
    <w:rsid w:val="00AB2761"/>
    <w:rsid w:val="00AB36C1"/>
    <w:rsid w:val="00AB3767"/>
    <w:rsid w:val="00AB3842"/>
    <w:rsid w:val="00AB3CEB"/>
    <w:rsid w:val="00AB45CB"/>
    <w:rsid w:val="00AB47A7"/>
    <w:rsid w:val="00AB4821"/>
    <w:rsid w:val="00AB55CF"/>
    <w:rsid w:val="00AB55D9"/>
    <w:rsid w:val="00AB59F6"/>
    <w:rsid w:val="00AB5BED"/>
    <w:rsid w:val="00AB5CBC"/>
    <w:rsid w:val="00AB63D4"/>
    <w:rsid w:val="00AB6467"/>
    <w:rsid w:val="00AB6C19"/>
    <w:rsid w:val="00AB7277"/>
    <w:rsid w:val="00AB72D2"/>
    <w:rsid w:val="00AB79B9"/>
    <w:rsid w:val="00AC04B0"/>
    <w:rsid w:val="00AC0522"/>
    <w:rsid w:val="00AC05F3"/>
    <w:rsid w:val="00AC07FF"/>
    <w:rsid w:val="00AC0BAA"/>
    <w:rsid w:val="00AC1880"/>
    <w:rsid w:val="00AC1AF4"/>
    <w:rsid w:val="00AC1B0C"/>
    <w:rsid w:val="00AC1BFB"/>
    <w:rsid w:val="00AC1F2A"/>
    <w:rsid w:val="00AC2731"/>
    <w:rsid w:val="00AC28C4"/>
    <w:rsid w:val="00AC2F82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2"/>
    <w:rsid w:val="00AC5683"/>
    <w:rsid w:val="00AC57A9"/>
    <w:rsid w:val="00AC5CE0"/>
    <w:rsid w:val="00AC6B29"/>
    <w:rsid w:val="00AC6B85"/>
    <w:rsid w:val="00AC7713"/>
    <w:rsid w:val="00AC7C86"/>
    <w:rsid w:val="00AC7D1A"/>
    <w:rsid w:val="00AC7D81"/>
    <w:rsid w:val="00AC7E2D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22E"/>
    <w:rsid w:val="00AD443D"/>
    <w:rsid w:val="00AD457A"/>
    <w:rsid w:val="00AD5524"/>
    <w:rsid w:val="00AD5DE5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D02"/>
    <w:rsid w:val="00AE2E0F"/>
    <w:rsid w:val="00AE31C3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404"/>
    <w:rsid w:val="00AE5E4A"/>
    <w:rsid w:val="00AE5F4E"/>
    <w:rsid w:val="00AE5F70"/>
    <w:rsid w:val="00AE627B"/>
    <w:rsid w:val="00AE62C5"/>
    <w:rsid w:val="00AE6F16"/>
    <w:rsid w:val="00AE712A"/>
    <w:rsid w:val="00AE712D"/>
    <w:rsid w:val="00AE7513"/>
    <w:rsid w:val="00AE7A91"/>
    <w:rsid w:val="00AE7C48"/>
    <w:rsid w:val="00AE7D60"/>
    <w:rsid w:val="00AE7D7C"/>
    <w:rsid w:val="00AE7DC2"/>
    <w:rsid w:val="00AF04CA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98F"/>
    <w:rsid w:val="00AF59EA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8E9"/>
    <w:rsid w:val="00B00AFB"/>
    <w:rsid w:val="00B012CA"/>
    <w:rsid w:val="00B01D68"/>
    <w:rsid w:val="00B01E02"/>
    <w:rsid w:val="00B02851"/>
    <w:rsid w:val="00B02CC8"/>
    <w:rsid w:val="00B03025"/>
    <w:rsid w:val="00B03448"/>
    <w:rsid w:val="00B03CED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6DFF"/>
    <w:rsid w:val="00B07A30"/>
    <w:rsid w:val="00B07C58"/>
    <w:rsid w:val="00B10D08"/>
    <w:rsid w:val="00B10DB4"/>
    <w:rsid w:val="00B10FE0"/>
    <w:rsid w:val="00B11046"/>
    <w:rsid w:val="00B1117A"/>
    <w:rsid w:val="00B11556"/>
    <w:rsid w:val="00B1170E"/>
    <w:rsid w:val="00B11D7F"/>
    <w:rsid w:val="00B12E77"/>
    <w:rsid w:val="00B130BE"/>
    <w:rsid w:val="00B1327B"/>
    <w:rsid w:val="00B134D5"/>
    <w:rsid w:val="00B134F0"/>
    <w:rsid w:val="00B13528"/>
    <w:rsid w:val="00B13E60"/>
    <w:rsid w:val="00B14C2B"/>
    <w:rsid w:val="00B150B2"/>
    <w:rsid w:val="00B152C9"/>
    <w:rsid w:val="00B154CB"/>
    <w:rsid w:val="00B1555C"/>
    <w:rsid w:val="00B15899"/>
    <w:rsid w:val="00B1595B"/>
    <w:rsid w:val="00B1596C"/>
    <w:rsid w:val="00B16B02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27AF"/>
    <w:rsid w:val="00B230E3"/>
    <w:rsid w:val="00B236E4"/>
    <w:rsid w:val="00B23BB2"/>
    <w:rsid w:val="00B24189"/>
    <w:rsid w:val="00B24552"/>
    <w:rsid w:val="00B24A58"/>
    <w:rsid w:val="00B24E8E"/>
    <w:rsid w:val="00B2528C"/>
    <w:rsid w:val="00B252AF"/>
    <w:rsid w:val="00B2546C"/>
    <w:rsid w:val="00B254AA"/>
    <w:rsid w:val="00B255AA"/>
    <w:rsid w:val="00B25A1E"/>
    <w:rsid w:val="00B25A92"/>
    <w:rsid w:val="00B25D9D"/>
    <w:rsid w:val="00B26073"/>
    <w:rsid w:val="00B26199"/>
    <w:rsid w:val="00B262F1"/>
    <w:rsid w:val="00B2666E"/>
    <w:rsid w:val="00B26E72"/>
    <w:rsid w:val="00B272D0"/>
    <w:rsid w:val="00B27302"/>
    <w:rsid w:val="00B27995"/>
    <w:rsid w:val="00B30148"/>
    <w:rsid w:val="00B3098A"/>
    <w:rsid w:val="00B31251"/>
    <w:rsid w:val="00B315C2"/>
    <w:rsid w:val="00B31956"/>
    <w:rsid w:val="00B31FCA"/>
    <w:rsid w:val="00B321D6"/>
    <w:rsid w:val="00B32B6D"/>
    <w:rsid w:val="00B34052"/>
    <w:rsid w:val="00B3429B"/>
    <w:rsid w:val="00B348B6"/>
    <w:rsid w:val="00B348CB"/>
    <w:rsid w:val="00B356AB"/>
    <w:rsid w:val="00B36D58"/>
    <w:rsid w:val="00B36FB6"/>
    <w:rsid w:val="00B370F4"/>
    <w:rsid w:val="00B4000F"/>
    <w:rsid w:val="00B40405"/>
    <w:rsid w:val="00B40508"/>
    <w:rsid w:val="00B40E65"/>
    <w:rsid w:val="00B41952"/>
    <w:rsid w:val="00B41EB0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4EFF"/>
    <w:rsid w:val="00B452DB"/>
    <w:rsid w:val="00B459BD"/>
    <w:rsid w:val="00B45BC1"/>
    <w:rsid w:val="00B45C2C"/>
    <w:rsid w:val="00B45C47"/>
    <w:rsid w:val="00B4655A"/>
    <w:rsid w:val="00B46619"/>
    <w:rsid w:val="00B46909"/>
    <w:rsid w:val="00B47469"/>
    <w:rsid w:val="00B47763"/>
    <w:rsid w:val="00B47A6D"/>
    <w:rsid w:val="00B47AC9"/>
    <w:rsid w:val="00B51063"/>
    <w:rsid w:val="00B510AB"/>
    <w:rsid w:val="00B5162B"/>
    <w:rsid w:val="00B51688"/>
    <w:rsid w:val="00B5255B"/>
    <w:rsid w:val="00B52A12"/>
    <w:rsid w:val="00B52C41"/>
    <w:rsid w:val="00B52CBF"/>
    <w:rsid w:val="00B53308"/>
    <w:rsid w:val="00B5368E"/>
    <w:rsid w:val="00B53F21"/>
    <w:rsid w:val="00B54C96"/>
    <w:rsid w:val="00B55F1F"/>
    <w:rsid w:val="00B560F9"/>
    <w:rsid w:val="00B57071"/>
    <w:rsid w:val="00B5735D"/>
    <w:rsid w:val="00B57999"/>
    <w:rsid w:val="00B57AE6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51B4"/>
    <w:rsid w:val="00B65EE0"/>
    <w:rsid w:val="00B668AD"/>
    <w:rsid w:val="00B668B9"/>
    <w:rsid w:val="00B66F45"/>
    <w:rsid w:val="00B671DE"/>
    <w:rsid w:val="00B70015"/>
    <w:rsid w:val="00B7024E"/>
    <w:rsid w:val="00B70B80"/>
    <w:rsid w:val="00B70E7D"/>
    <w:rsid w:val="00B71680"/>
    <w:rsid w:val="00B7188F"/>
    <w:rsid w:val="00B71A2B"/>
    <w:rsid w:val="00B72604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7A7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28D"/>
    <w:rsid w:val="00B813CA"/>
    <w:rsid w:val="00B81A19"/>
    <w:rsid w:val="00B81F3B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8A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6C33"/>
    <w:rsid w:val="00B96E0C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26F"/>
    <w:rsid w:val="00BA4848"/>
    <w:rsid w:val="00BA4F8E"/>
    <w:rsid w:val="00BA507E"/>
    <w:rsid w:val="00BA5162"/>
    <w:rsid w:val="00BA5D49"/>
    <w:rsid w:val="00BA5F82"/>
    <w:rsid w:val="00BA5F8D"/>
    <w:rsid w:val="00BA6234"/>
    <w:rsid w:val="00BA65F7"/>
    <w:rsid w:val="00BA68E5"/>
    <w:rsid w:val="00BA69DC"/>
    <w:rsid w:val="00BA6A11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3E0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7B5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913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1EFE"/>
    <w:rsid w:val="00BD256A"/>
    <w:rsid w:val="00BD2BAB"/>
    <w:rsid w:val="00BD2E46"/>
    <w:rsid w:val="00BD2F5A"/>
    <w:rsid w:val="00BD3386"/>
    <w:rsid w:val="00BD3477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930"/>
    <w:rsid w:val="00BD7A6B"/>
    <w:rsid w:val="00BD7D9D"/>
    <w:rsid w:val="00BD7E93"/>
    <w:rsid w:val="00BE0772"/>
    <w:rsid w:val="00BE177C"/>
    <w:rsid w:val="00BE1F31"/>
    <w:rsid w:val="00BE215A"/>
    <w:rsid w:val="00BE27E6"/>
    <w:rsid w:val="00BE2C93"/>
    <w:rsid w:val="00BE2F56"/>
    <w:rsid w:val="00BE36DA"/>
    <w:rsid w:val="00BE3A59"/>
    <w:rsid w:val="00BE3A6C"/>
    <w:rsid w:val="00BE3E26"/>
    <w:rsid w:val="00BE4693"/>
    <w:rsid w:val="00BE46D8"/>
    <w:rsid w:val="00BE4C8F"/>
    <w:rsid w:val="00BE6B24"/>
    <w:rsid w:val="00BE776B"/>
    <w:rsid w:val="00BE7F26"/>
    <w:rsid w:val="00BF077F"/>
    <w:rsid w:val="00BF0B9A"/>
    <w:rsid w:val="00BF0D8A"/>
    <w:rsid w:val="00BF103D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84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6CA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3F61"/>
    <w:rsid w:val="00C043A9"/>
    <w:rsid w:val="00C0493B"/>
    <w:rsid w:val="00C04BF1"/>
    <w:rsid w:val="00C04C00"/>
    <w:rsid w:val="00C04E24"/>
    <w:rsid w:val="00C04F59"/>
    <w:rsid w:val="00C04F5C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870"/>
    <w:rsid w:val="00C069AC"/>
    <w:rsid w:val="00C070D4"/>
    <w:rsid w:val="00C07508"/>
    <w:rsid w:val="00C076F8"/>
    <w:rsid w:val="00C07958"/>
    <w:rsid w:val="00C101D7"/>
    <w:rsid w:val="00C10281"/>
    <w:rsid w:val="00C10B40"/>
    <w:rsid w:val="00C10D40"/>
    <w:rsid w:val="00C10D65"/>
    <w:rsid w:val="00C113E8"/>
    <w:rsid w:val="00C119EF"/>
    <w:rsid w:val="00C11C15"/>
    <w:rsid w:val="00C11C37"/>
    <w:rsid w:val="00C12190"/>
    <w:rsid w:val="00C13118"/>
    <w:rsid w:val="00C1395A"/>
    <w:rsid w:val="00C13BBA"/>
    <w:rsid w:val="00C13BC5"/>
    <w:rsid w:val="00C142A5"/>
    <w:rsid w:val="00C14C81"/>
    <w:rsid w:val="00C1542B"/>
    <w:rsid w:val="00C155D8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858"/>
    <w:rsid w:val="00C20994"/>
    <w:rsid w:val="00C20B7D"/>
    <w:rsid w:val="00C21653"/>
    <w:rsid w:val="00C21825"/>
    <w:rsid w:val="00C21DD3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4E50"/>
    <w:rsid w:val="00C2559E"/>
    <w:rsid w:val="00C25653"/>
    <w:rsid w:val="00C25A5A"/>
    <w:rsid w:val="00C25BAF"/>
    <w:rsid w:val="00C260BB"/>
    <w:rsid w:val="00C263CF"/>
    <w:rsid w:val="00C266A8"/>
    <w:rsid w:val="00C26937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018"/>
    <w:rsid w:val="00C3316F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417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213"/>
    <w:rsid w:val="00C4570F"/>
    <w:rsid w:val="00C45B9C"/>
    <w:rsid w:val="00C45F83"/>
    <w:rsid w:val="00C467B0"/>
    <w:rsid w:val="00C46A81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47F0D"/>
    <w:rsid w:val="00C5011C"/>
    <w:rsid w:val="00C5040E"/>
    <w:rsid w:val="00C50418"/>
    <w:rsid w:val="00C5083A"/>
    <w:rsid w:val="00C50C99"/>
    <w:rsid w:val="00C50D67"/>
    <w:rsid w:val="00C50F2A"/>
    <w:rsid w:val="00C51E04"/>
    <w:rsid w:val="00C51F7F"/>
    <w:rsid w:val="00C52278"/>
    <w:rsid w:val="00C524BD"/>
    <w:rsid w:val="00C52B46"/>
    <w:rsid w:val="00C52C67"/>
    <w:rsid w:val="00C53295"/>
    <w:rsid w:val="00C53DE8"/>
    <w:rsid w:val="00C54A43"/>
    <w:rsid w:val="00C55479"/>
    <w:rsid w:val="00C55B64"/>
    <w:rsid w:val="00C55B9E"/>
    <w:rsid w:val="00C55F57"/>
    <w:rsid w:val="00C56449"/>
    <w:rsid w:val="00C5689C"/>
    <w:rsid w:val="00C569F4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761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6C6"/>
    <w:rsid w:val="00C74BE8"/>
    <w:rsid w:val="00C75644"/>
    <w:rsid w:val="00C75A6C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A07"/>
    <w:rsid w:val="00C82BFA"/>
    <w:rsid w:val="00C83591"/>
    <w:rsid w:val="00C83C5C"/>
    <w:rsid w:val="00C83E32"/>
    <w:rsid w:val="00C83F47"/>
    <w:rsid w:val="00C83F74"/>
    <w:rsid w:val="00C84CB1"/>
    <w:rsid w:val="00C84E3B"/>
    <w:rsid w:val="00C850EF"/>
    <w:rsid w:val="00C85192"/>
    <w:rsid w:val="00C8549B"/>
    <w:rsid w:val="00C85FC3"/>
    <w:rsid w:val="00C86C21"/>
    <w:rsid w:val="00C877D1"/>
    <w:rsid w:val="00C903B9"/>
    <w:rsid w:val="00C90F10"/>
    <w:rsid w:val="00C91745"/>
    <w:rsid w:val="00C917C7"/>
    <w:rsid w:val="00C91806"/>
    <w:rsid w:val="00C91C63"/>
    <w:rsid w:val="00C91E83"/>
    <w:rsid w:val="00C929EF"/>
    <w:rsid w:val="00C92B04"/>
    <w:rsid w:val="00C92E22"/>
    <w:rsid w:val="00C92F4D"/>
    <w:rsid w:val="00C9311F"/>
    <w:rsid w:val="00C93530"/>
    <w:rsid w:val="00C93CB5"/>
    <w:rsid w:val="00C945E1"/>
    <w:rsid w:val="00C952EF"/>
    <w:rsid w:val="00C95449"/>
    <w:rsid w:val="00C95A98"/>
    <w:rsid w:val="00C95AB3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0A1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06"/>
    <w:rsid w:val="00CA42FB"/>
    <w:rsid w:val="00CA4313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A2C"/>
    <w:rsid w:val="00CC0BE5"/>
    <w:rsid w:val="00CC0CCE"/>
    <w:rsid w:val="00CC1439"/>
    <w:rsid w:val="00CC17BF"/>
    <w:rsid w:val="00CC1C3E"/>
    <w:rsid w:val="00CC2187"/>
    <w:rsid w:val="00CC26ED"/>
    <w:rsid w:val="00CC2D57"/>
    <w:rsid w:val="00CC3381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904"/>
    <w:rsid w:val="00CC5CEB"/>
    <w:rsid w:val="00CC5F90"/>
    <w:rsid w:val="00CC5FCB"/>
    <w:rsid w:val="00CC634C"/>
    <w:rsid w:val="00CC6471"/>
    <w:rsid w:val="00CC7994"/>
    <w:rsid w:val="00CC7A52"/>
    <w:rsid w:val="00CC7D2E"/>
    <w:rsid w:val="00CC7D4C"/>
    <w:rsid w:val="00CC7F9F"/>
    <w:rsid w:val="00CD024D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D6F66"/>
    <w:rsid w:val="00CD7BDC"/>
    <w:rsid w:val="00CE0576"/>
    <w:rsid w:val="00CE070F"/>
    <w:rsid w:val="00CE0CE3"/>
    <w:rsid w:val="00CE143C"/>
    <w:rsid w:val="00CE1783"/>
    <w:rsid w:val="00CE1838"/>
    <w:rsid w:val="00CE1C2E"/>
    <w:rsid w:val="00CE1EF8"/>
    <w:rsid w:val="00CE26CA"/>
    <w:rsid w:val="00CE274A"/>
    <w:rsid w:val="00CE2994"/>
    <w:rsid w:val="00CE326A"/>
    <w:rsid w:val="00CE329B"/>
    <w:rsid w:val="00CE334F"/>
    <w:rsid w:val="00CE33FB"/>
    <w:rsid w:val="00CE3776"/>
    <w:rsid w:val="00CE4159"/>
    <w:rsid w:val="00CE41FD"/>
    <w:rsid w:val="00CE4291"/>
    <w:rsid w:val="00CE4C05"/>
    <w:rsid w:val="00CE4C5B"/>
    <w:rsid w:val="00CE4D00"/>
    <w:rsid w:val="00CE4E55"/>
    <w:rsid w:val="00CE53F2"/>
    <w:rsid w:val="00CE57D1"/>
    <w:rsid w:val="00CE637C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3B81"/>
    <w:rsid w:val="00CF4C79"/>
    <w:rsid w:val="00CF53AE"/>
    <w:rsid w:val="00CF5808"/>
    <w:rsid w:val="00CF5A17"/>
    <w:rsid w:val="00CF5D9E"/>
    <w:rsid w:val="00CF68B5"/>
    <w:rsid w:val="00CF690B"/>
    <w:rsid w:val="00CF69AC"/>
    <w:rsid w:val="00CF70BE"/>
    <w:rsid w:val="00CF72E2"/>
    <w:rsid w:val="00CF72E5"/>
    <w:rsid w:val="00CF745A"/>
    <w:rsid w:val="00CF7633"/>
    <w:rsid w:val="00CF78EE"/>
    <w:rsid w:val="00D00001"/>
    <w:rsid w:val="00D0057C"/>
    <w:rsid w:val="00D015D2"/>
    <w:rsid w:val="00D01693"/>
    <w:rsid w:val="00D017D1"/>
    <w:rsid w:val="00D01838"/>
    <w:rsid w:val="00D01A5C"/>
    <w:rsid w:val="00D01D67"/>
    <w:rsid w:val="00D01DC3"/>
    <w:rsid w:val="00D01F1B"/>
    <w:rsid w:val="00D02224"/>
    <w:rsid w:val="00D02C20"/>
    <w:rsid w:val="00D03F7D"/>
    <w:rsid w:val="00D03F88"/>
    <w:rsid w:val="00D04010"/>
    <w:rsid w:val="00D04F1B"/>
    <w:rsid w:val="00D05288"/>
    <w:rsid w:val="00D056E8"/>
    <w:rsid w:val="00D057DD"/>
    <w:rsid w:val="00D05B2B"/>
    <w:rsid w:val="00D05C7E"/>
    <w:rsid w:val="00D05D72"/>
    <w:rsid w:val="00D05FC0"/>
    <w:rsid w:val="00D06771"/>
    <w:rsid w:val="00D06AD4"/>
    <w:rsid w:val="00D06C2E"/>
    <w:rsid w:val="00D06C6F"/>
    <w:rsid w:val="00D07180"/>
    <w:rsid w:val="00D0763E"/>
    <w:rsid w:val="00D101DD"/>
    <w:rsid w:val="00D103B8"/>
    <w:rsid w:val="00D1097B"/>
    <w:rsid w:val="00D114C2"/>
    <w:rsid w:val="00D116D1"/>
    <w:rsid w:val="00D11867"/>
    <w:rsid w:val="00D118AD"/>
    <w:rsid w:val="00D11C71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E9B"/>
    <w:rsid w:val="00D140EF"/>
    <w:rsid w:val="00D14220"/>
    <w:rsid w:val="00D1491A"/>
    <w:rsid w:val="00D14A7D"/>
    <w:rsid w:val="00D154B5"/>
    <w:rsid w:val="00D15720"/>
    <w:rsid w:val="00D15897"/>
    <w:rsid w:val="00D159B7"/>
    <w:rsid w:val="00D15F25"/>
    <w:rsid w:val="00D16975"/>
    <w:rsid w:val="00D170F3"/>
    <w:rsid w:val="00D17167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878"/>
    <w:rsid w:val="00D228AC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1F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626"/>
    <w:rsid w:val="00D31988"/>
    <w:rsid w:val="00D31E9C"/>
    <w:rsid w:val="00D3200E"/>
    <w:rsid w:val="00D32327"/>
    <w:rsid w:val="00D32579"/>
    <w:rsid w:val="00D32AF2"/>
    <w:rsid w:val="00D32D84"/>
    <w:rsid w:val="00D32DAD"/>
    <w:rsid w:val="00D32E07"/>
    <w:rsid w:val="00D33708"/>
    <w:rsid w:val="00D34101"/>
    <w:rsid w:val="00D34415"/>
    <w:rsid w:val="00D349C3"/>
    <w:rsid w:val="00D35454"/>
    <w:rsid w:val="00D355FA"/>
    <w:rsid w:val="00D35A85"/>
    <w:rsid w:val="00D36188"/>
    <w:rsid w:val="00D362E2"/>
    <w:rsid w:val="00D36B69"/>
    <w:rsid w:val="00D36BE4"/>
    <w:rsid w:val="00D377BA"/>
    <w:rsid w:val="00D40476"/>
    <w:rsid w:val="00D40674"/>
    <w:rsid w:val="00D40742"/>
    <w:rsid w:val="00D40781"/>
    <w:rsid w:val="00D40C67"/>
    <w:rsid w:val="00D41B1B"/>
    <w:rsid w:val="00D42427"/>
    <w:rsid w:val="00D42866"/>
    <w:rsid w:val="00D4341A"/>
    <w:rsid w:val="00D4361D"/>
    <w:rsid w:val="00D436A3"/>
    <w:rsid w:val="00D4400B"/>
    <w:rsid w:val="00D44216"/>
    <w:rsid w:val="00D44468"/>
    <w:rsid w:val="00D44C52"/>
    <w:rsid w:val="00D44EC9"/>
    <w:rsid w:val="00D4511F"/>
    <w:rsid w:val="00D4549B"/>
    <w:rsid w:val="00D4582E"/>
    <w:rsid w:val="00D45E07"/>
    <w:rsid w:val="00D46423"/>
    <w:rsid w:val="00D467D7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7D9"/>
    <w:rsid w:val="00D548F0"/>
    <w:rsid w:val="00D549C9"/>
    <w:rsid w:val="00D54AA0"/>
    <w:rsid w:val="00D55F7B"/>
    <w:rsid w:val="00D5608F"/>
    <w:rsid w:val="00D56552"/>
    <w:rsid w:val="00D568C3"/>
    <w:rsid w:val="00D56BFC"/>
    <w:rsid w:val="00D56D46"/>
    <w:rsid w:val="00D56FA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69C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148"/>
    <w:rsid w:val="00D7246C"/>
    <w:rsid w:val="00D72608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2F05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1D8"/>
    <w:rsid w:val="00D87C2A"/>
    <w:rsid w:val="00D90155"/>
    <w:rsid w:val="00D9016B"/>
    <w:rsid w:val="00D90290"/>
    <w:rsid w:val="00D903BC"/>
    <w:rsid w:val="00D90A39"/>
    <w:rsid w:val="00D90A82"/>
    <w:rsid w:val="00D90FC0"/>
    <w:rsid w:val="00D91098"/>
    <w:rsid w:val="00D93623"/>
    <w:rsid w:val="00D93753"/>
    <w:rsid w:val="00D93A13"/>
    <w:rsid w:val="00D93A2D"/>
    <w:rsid w:val="00D93C16"/>
    <w:rsid w:val="00D93CD0"/>
    <w:rsid w:val="00D9412A"/>
    <w:rsid w:val="00D94192"/>
    <w:rsid w:val="00D943B0"/>
    <w:rsid w:val="00D9459D"/>
    <w:rsid w:val="00D94B7E"/>
    <w:rsid w:val="00D94EBE"/>
    <w:rsid w:val="00D95B78"/>
    <w:rsid w:val="00D95C05"/>
    <w:rsid w:val="00D95D5D"/>
    <w:rsid w:val="00D95DFD"/>
    <w:rsid w:val="00D95E30"/>
    <w:rsid w:val="00D96646"/>
    <w:rsid w:val="00D9683B"/>
    <w:rsid w:val="00D96926"/>
    <w:rsid w:val="00D975C1"/>
    <w:rsid w:val="00D97BD5"/>
    <w:rsid w:val="00DA0181"/>
    <w:rsid w:val="00DA08DA"/>
    <w:rsid w:val="00DA0AD9"/>
    <w:rsid w:val="00DA0C25"/>
    <w:rsid w:val="00DA0D06"/>
    <w:rsid w:val="00DA0DF0"/>
    <w:rsid w:val="00DA13F1"/>
    <w:rsid w:val="00DA2117"/>
    <w:rsid w:val="00DA21C3"/>
    <w:rsid w:val="00DA29B1"/>
    <w:rsid w:val="00DA2AF8"/>
    <w:rsid w:val="00DA2F25"/>
    <w:rsid w:val="00DA2FD8"/>
    <w:rsid w:val="00DA3D0E"/>
    <w:rsid w:val="00DA3D7D"/>
    <w:rsid w:val="00DA4518"/>
    <w:rsid w:val="00DA49A1"/>
    <w:rsid w:val="00DA4A8A"/>
    <w:rsid w:val="00DA4B97"/>
    <w:rsid w:val="00DA58AA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0CCD"/>
    <w:rsid w:val="00DB14F1"/>
    <w:rsid w:val="00DB18D9"/>
    <w:rsid w:val="00DB274F"/>
    <w:rsid w:val="00DB2E21"/>
    <w:rsid w:val="00DB2F0B"/>
    <w:rsid w:val="00DB341E"/>
    <w:rsid w:val="00DB35C0"/>
    <w:rsid w:val="00DB3B5D"/>
    <w:rsid w:val="00DB3BE1"/>
    <w:rsid w:val="00DB3D12"/>
    <w:rsid w:val="00DB4C53"/>
    <w:rsid w:val="00DB50B9"/>
    <w:rsid w:val="00DB584A"/>
    <w:rsid w:val="00DB592C"/>
    <w:rsid w:val="00DB5970"/>
    <w:rsid w:val="00DB5A4A"/>
    <w:rsid w:val="00DB5C69"/>
    <w:rsid w:val="00DB5E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0A7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04"/>
    <w:rsid w:val="00DC6E53"/>
    <w:rsid w:val="00DC70D1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B9C"/>
    <w:rsid w:val="00DD1EB0"/>
    <w:rsid w:val="00DD22D5"/>
    <w:rsid w:val="00DD23E1"/>
    <w:rsid w:val="00DD286E"/>
    <w:rsid w:val="00DD29B6"/>
    <w:rsid w:val="00DD302C"/>
    <w:rsid w:val="00DD3528"/>
    <w:rsid w:val="00DD354E"/>
    <w:rsid w:val="00DD38E9"/>
    <w:rsid w:val="00DD42EC"/>
    <w:rsid w:val="00DD4EB0"/>
    <w:rsid w:val="00DD4FED"/>
    <w:rsid w:val="00DD5447"/>
    <w:rsid w:val="00DD5DAF"/>
    <w:rsid w:val="00DD5F5B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65A"/>
    <w:rsid w:val="00DE39CF"/>
    <w:rsid w:val="00DE39E6"/>
    <w:rsid w:val="00DE3A19"/>
    <w:rsid w:val="00DE4171"/>
    <w:rsid w:val="00DE454E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4F94"/>
    <w:rsid w:val="00DF50B6"/>
    <w:rsid w:val="00DF539D"/>
    <w:rsid w:val="00DF55DD"/>
    <w:rsid w:val="00DF5FA5"/>
    <w:rsid w:val="00DF60BA"/>
    <w:rsid w:val="00DF62EC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4BBF"/>
    <w:rsid w:val="00E052EA"/>
    <w:rsid w:val="00E0543B"/>
    <w:rsid w:val="00E05BF4"/>
    <w:rsid w:val="00E05FE7"/>
    <w:rsid w:val="00E063B3"/>
    <w:rsid w:val="00E06D31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9B3"/>
    <w:rsid w:val="00E13AB5"/>
    <w:rsid w:val="00E141F2"/>
    <w:rsid w:val="00E145DC"/>
    <w:rsid w:val="00E14728"/>
    <w:rsid w:val="00E150BF"/>
    <w:rsid w:val="00E15598"/>
    <w:rsid w:val="00E1564D"/>
    <w:rsid w:val="00E15BED"/>
    <w:rsid w:val="00E15C89"/>
    <w:rsid w:val="00E15E70"/>
    <w:rsid w:val="00E15F68"/>
    <w:rsid w:val="00E171D6"/>
    <w:rsid w:val="00E20444"/>
    <w:rsid w:val="00E204F8"/>
    <w:rsid w:val="00E2067E"/>
    <w:rsid w:val="00E208CB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3F"/>
    <w:rsid w:val="00E241B5"/>
    <w:rsid w:val="00E2466B"/>
    <w:rsid w:val="00E24A69"/>
    <w:rsid w:val="00E24C25"/>
    <w:rsid w:val="00E25FBD"/>
    <w:rsid w:val="00E260C4"/>
    <w:rsid w:val="00E2669E"/>
    <w:rsid w:val="00E2699D"/>
    <w:rsid w:val="00E26AE2"/>
    <w:rsid w:val="00E26B62"/>
    <w:rsid w:val="00E26BDA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4F3E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81C"/>
    <w:rsid w:val="00E42E3B"/>
    <w:rsid w:val="00E430B1"/>
    <w:rsid w:val="00E44205"/>
    <w:rsid w:val="00E44228"/>
    <w:rsid w:val="00E445C4"/>
    <w:rsid w:val="00E44E41"/>
    <w:rsid w:val="00E455CD"/>
    <w:rsid w:val="00E458E4"/>
    <w:rsid w:val="00E46424"/>
    <w:rsid w:val="00E473C6"/>
    <w:rsid w:val="00E47460"/>
    <w:rsid w:val="00E47855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80"/>
    <w:rsid w:val="00E52096"/>
    <w:rsid w:val="00E5209F"/>
    <w:rsid w:val="00E52561"/>
    <w:rsid w:val="00E52BC1"/>
    <w:rsid w:val="00E52E16"/>
    <w:rsid w:val="00E53298"/>
    <w:rsid w:val="00E535C1"/>
    <w:rsid w:val="00E535F9"/>
    <w:rsid w:val="00E53C2B"/>
    <w:rsid w:val="00E53C37"/>
    <w:rsid w:val="00E53F18"/>
    <w:rsid w:val="00E54800"/>
    <w:rsid w:val="00E5493E"/>
    <w:rsid w:val="00E54A00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D6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B83"/>
    <w:rsid w:val="00E652A9"/>
    <w:rsid w:val="00E654AB"/>
    <w:rsid w:val="00E65511"/>
    <w:rsid w:val="00E6613A"/>
    <w:rsid w:val="00E666FD"/>
    <w:rsid w:val="00E66E01"/>
    <w:rsid w:val="00E6738C"/>
    <w:rsid w:val="00E67EED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131"/>
    <w:rsid w:val="00E77209"/>
    <w:rsid w:val="00E7734B"/>
    <w:rsid w:val="00E77511"/>
    <w:rsid w:val="00E7791B"/>
    <w:rsid w:val="00E77B2B"/>
    <w:rsid w:val="00E80023"/>
    <w:rsid w:val="00E80964"/>
    <w:rsid w:val="00E809A9"/>
    <w:rsid w:val="00E80AB7"/>
    <w:rsid w:val="00E81089"/>
    <w:rsid w:val="00E810B7"/>
    <w:rsid w:val="00E814DC"/>
    <w:rsid w:val="00E8189A"/>
    <w:rsid w:val="00E81992"/>
    <w:rsid w:val="00E81CD6"/>
    <w:rsid w:val="00E825D6"/>
    <w:rsid w:val="00E825F4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55"/>
    <w:rsid w:val="00E86B7E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3DD3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694C"/>
    <w:rsid w:val="00E96C94"/>
    <w:rsid w:val="00E96E5B"/>
    <w:rsid w:val="00E97402"/>
    <w:rsid w:val="00E9771B"/>
    <w:rsid w:val="00E97F8D"/>
    <w:rsid w:val="00EA0348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7F2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4FB4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B723F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21B"/>
    <w:rsid w:val="00ED33D5"/>
    <w:rsid w:val="00ED38BE"/>
    <w:rsid w:val="00ED3A62"/>
    <w:rsid w:val="00ED4889"/>
    <w:rsid w:val="00ED4A8C"/>
    <w:rsid w:val="00ED511E"/>
    <w:rsid w:val="00ED52AE"/>
    <w:rsid w:val="00ED530C"/>
    <w:rsid w:val="00ED57DF"/>
    <w:rsid w:val="00ED5995"/>
    <w:rsid w:val="00ED5EE9"/>
    <w:rsid w:val="00ED5F71"/>
    <w:rsid w:val="00ED6514"/>
    <w:rsid w:val="00ED6814"/>
    <w:rsid w:val="00ED6CCE"/>
    <w:rsid w:val="00ED72E4"/>
    <w:rsid w:val="00ED790B"/>
    <w:rsid w:val="00ED7A76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B8F"/>
    <w:rsid w:val="00EE2C63"/>
    <w:rsid w:val="00EE3197"/>
    <w:rsid w:val="00EE31BF"/>
    <w:rsid w:val="00EE3413"/>
    <w:rsid w:val="00EE38C9"/>
    <w:rsid w:val="00EE3DF7"/>
    <w:rsid w:val="00EE43C4"/>
    <w:rsid w:val="00EE514F"/>
    <w:rsid w:val="00EE5155"/>
    <w:rsid w:val="00EE5521"/>
    <w:rsid w:val="00EE5C3D"/>
    <w:rsid w:val="00EE5E2A"/>
    <w:rsid w:val="00EE622C"/>
    <w:rsid w:val="00EE6C2D"/>
    <w:rsid w:val="00EF008C"/>
    <w:rsid w:val="00EF149A"/>
    <w:rsid w:val="00EF1699"/>
    <w:rsid w:val="00EF16DB"/>
    <w:rsid w:val="00EF18B3"/>
    <w:rsid w:val="00EF1B98"/>
    <w:rsid w:val="00EF1C91"/>
    <w:rsid w:val="00EF2025"/>
    <w:rsid w:val="00EF2406"/>
    <w:rsid w:val="00EF2617"/>
    <w:rsid w:val="00EF27FB"/>
    <w:rsid w:val="00EF2955"/>
    <w:rsid w:val="00EF2A7F"/>
    <w:rsid w:val="00EF2B01"/>
    <w:rsid w:val="00EF2C5E"/>
    <w:rsid w:val="00EF2F7D"/>
    <w:rsid w:val="00EF3399"/>
    <w:rsid w:val="00EF3E6D"/>
    <w:rsid w:val="00EF3EB2"/>
    <w:rsid w:val="00EF444D"/>
    <w:rsid w:val="00EF4B4A"/>
    <w:rsid w:val="00EF5167"/>
    <w:rsid w:val="00EF5352"/>
    <w:rsid w:val="00EF5710"/>
    <w:rsid w:val="00EF5816"/>
    <w:rsid w:val="00EF5D64"/>
    <w:rsid w:val="00EF6257"/>
    <w:rsid w:val="00EF6BF9"/>
    <w:rsid w:val="00EF7285"/>
    <w:rsid w:val="00EF73C2"/>
    <w:rsid w:val="00EF7661"/>
    <w:rsid w:val="00EF769B"/>
    <w:rsid w:val="00EF79B5"/>
    <w:rsid w:val="00EF7C04"/>
    <w:rsid w:val="00EF7E32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106"/>
    <w:rsid w:val="00F022A4"/>
    <w:rsid w:val="00F023A4"/>
    <w:rsid w:val="00F027C3"/>
    <w:rsid w:val="00F02D64"/>
    <w:rsid w:val="00F02E26"/>
    <w:rsid w:val="00F03125"/>
    <w:rsid w:val="00F03137"/>
    <w:rsid w:val="00F03590"/>
    <w:rsid w:val="00F037CB"/>
    <w:rsid w:val="00F03A6F"/>
    <w:rsid w:val="00F04060"/>
    <w:rsid w:val="00F048BE"/>
    <w:rsid w:val="00F051D2"/>
    <w:rsid w:val="00F05456"/>
    <w:rsid w:val="00F057D9"/>
    <w:rsid w:val="00F058E7"/>
    <w:rsid w:val="00F05B7E"/>
    <w:rsid w:val="00F05CE9"/>
    <w:rsid w:val="00F06346"/>
    <w:rsid w:val="00F0649E"/>
    <w:rsid w:val="00F066FE"/>
    <w:rsid w:val="00F06774"/>
    <w:rsid w:val="00F06D07"/>
    <w:rsid w:val="00F06E2E"/>
    <w:rsid w:val="00F06FEE"/>
    <w:rsid w:val="00F0722B"/>
    <w:rsid w:val="00F077C4"/>
    <w:rsid w:val="00F07A43"/>
    <w:rsid w:val="00F07A51"/>
    <w:rsid w:val="00F10E53"/>
    <w:rsid w:val="00F10F04"/>
    <w:rsid w:val="00F111D4"/>
    <w:rsid w:val="00F11E05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E"/>
    <w:rsid w:val="00F1531F"/>
    <w:rsid w:val="00F1559D"/>
    <w:rsid w:val="00F15695"/>
    <w:rsid w:val="00F1587E"/>
    <w:rsid w:val="00F159B0"/>
    <w:rsid w:val="00F15CC0"/>
    <w:rsid w:val="00F160A6"/>
    <w:rsid w:val="00F16533"/>
    <w:rsid w:val="00F16E02"/>
    <w:rsid w:val="00F1720B"/>
    <w:rsid w:val="00F172D5"/>
    <w:rsid w:val="00F17556"/>
    <w:rsid w:val="00F201EF"/>
    <w:rsid w:val="00F20525"/>
    <w:rsid w:val="00F20A3E"/>
    <w:rsid w:val="00F20A4F"/>
    <w:rsid w:val="00F20E27"/>
    <w:rsid w:val="00F21480"/>
    <w:rsid w:val="00F2148A"/>
    <w:rsid w:val="00F21DFA"/>
    <w:rsid w:val="00F22048"/>
    <w:rsid w:val="00F22169"/>
    <w:rsid w:val="00F22B04"/>
    <w:rsid w:val="00F2303D"/>
    <w:rsid w:val="00F23BC8"/>
    <w:rsid w:val="00F24402"/>
    <w:rsid w:val="00F245AA"/>
    <w:rsid w:val="00F24679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92A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549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4FC0"/>
    <w:rsid w:val="00F350A6"/>
    <w:rsid w:val="00F350BF"/>
    <w:rsid w:val="00F351DA"/>
    <w:rsid w:val="00F351E8"/>
    <w:rsid w:val="00F35448"/>
    <w:rsid w:val="00F36607"/>
    <w:rsid w:val="00F36C03"/>
    <w:rsid w:val="00F36FAA"/>
    <w:rsid w:val="00F3720A"/>
    <w:rsid w:val="00F374AD"/>
    <w:rsid w:val="00F379FE"/>
    <w:rsid w:val="00F40A58"/>
    <w:rsid w:val="00F417EC"/>
    <w:rsid w:val="00F42D5B"/>
    <w:rsid w:val="00F434C3"/>
    <w:rsid w:val="00F43AD9"/>
    <w:rsid w:val="00F43CD7"/>
    <w:rsid w:val="00F441A8"/>
    <w:rsid w:val="00F4449A"/>
    <w:rsid w:val="00F44E72"/>
    <w:rsid w:val="00F45A0E"/>
    <w:rsid w:val="00F45BF6"/>
    <w:rsid w:val="00F45E6C"/>
    <w:rsid w:val="00F461BD"/>
    <w:rsid w:val="00F46790"/>
    <w:rsid w:val="00F46B1B"/>
    <w:rsid w:val="00F47077"/>
    <w:rsid w:val="00F47106"/>
    <w:rsid w:val="00F4724F"/>
    <w:rsid w:val="00F47833"/>
    <w:rsid w:val="00F47AF9"/>
    <w:rsid w:val="00F47B04"/>
    <w:rsid w:val="00F5017E"/>
    <w:rsid w:val="00F50590"/>
    <w:rsid w:val="00F5063F"/>
    <w:rsid w:val="00F50BC9"/>
    <w:rsid w:val="00F50E49"/>
    <w:rsid w:val="00F50EB4"/>
    <w:rsid w:val="00F514B6"/>
    <w:rsid w:val="00F51663"/>
    <w:rsid w:val="00F51A5F"/>
    <w:rsid w:val="00F51A90"/>
    <w:rsid w:val="00F51F14"/>
    <w:rsid w:val="00F524F8"/>
    <w:rsid w:val="00F52560"/>
    <w:rsid w:val="00F52888"/>
    <w:rsid w:val="00F52E70"/>
    <w:rsid w:val="00F5339E"/>
    <w:rsid w:val="00F537AD"/>
    <w:rsid w:val="00F53DDD"/>
    <w:rsid w:val="00F54718"/>
    <w:rsid w:val="00F54B94"/>
    <w:rsid w:val="00F54C65"/>
    <w:rsid w:val="00F54FBC"/>
    <w:rsid w:val="00F55CE9"/>
    <w:rsid w:val="00F56664"/>
    <w:rsid w:val="00F57306"/>
    <w:rsid w:val="00F57A3C"/>
    <w:rsid w:val="00F60725"/>
    <w:rsid w:val="00F6072F"/>
    <w:rsid w:val="00F60E32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0BB"/>
    <w:rsid w:val="00F6524B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7F6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4CDB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D98"/>
    <w:rsid w:val="00F81F93"/>
    <w:rsid w:val="00F82036"/>
    <w:rsid w:val="00F82631"/>
    <w:rsid w:val="00F82756"/>
    <w:rsid w:val="00F83855"/>
    <w:rsid w:val="00F838C1"/>
    <w:rsid w:val="00F83A1A"/>
    <w:rsid w:val="00F84DA7"/>
    <w:rsid w:val="00F84FC3"/>
    <w:rsid w:val="00F851D3"/>
    <w:rsid w:val="00F859D4"/>
    <w:rsid w:val="00F85A86"/>
    <w:rsid w:val="00F8613E"/>
    <w:rsid w:val="00F86782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714"/>
    <w:rsid w:val="00F93927"/>
    <w:rsid w:val="00F94135"/>
    <w:rsid w:val="00F94248"/>
    <w:rsid w:val="00F9491B"/>
    <w:rsid w:val="00F94DEA"/>
    <w:rsid w:val="00F95108"/>
    <w:rsid w:val="00F95667"/>
    <w:rsid w:val="00F957FD"/>
    <w:rsid w:val="00F95A3D"/>
    <w:rsid w:val="00F95AE6"/>
    <w:rsid w:val="00F95FA0"/>
    <w:rsid w:val="00F963C4"/>
    <w:rsid w:val="00F96903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1B6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2B9"/>
    <w:rsid w:val="00FA1326"/>
    <w:rsid w:val="00FA1F40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42C"/>
    <w:rsid w:val="00FB162C"/>
    <w:rsid w:val="00FB18EC"/>
    <w:rsid w:val="00FB1E2F"/>
    <w:rsid w:val="00FB1F94"/>
    <w:rsid w:val="00FB24FF"/>
    <w:rsid w:val="00FB26E9"/>
    <w:rsid w:val="00FB3179"/>
    <w:rsid w:val="00FB3876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7DB"/>
    <w:rsid w:val="00FC0AA2"/>
    <w:rsid w:val="00FC0D18"/>
    <w:rsid w:val="00FC0D62"/>
    <w:rsid w:val="00FC16E7"/>
    <w:rsid w:val="00FC1BEF"/>
    <w:rsid w:val="00FC1D04"/>
    <w:rsid w:val="00FC27C3"/>
    <w:rsid w:val="00FC2B52"/>
    <w:rsid w:val="00FC3021"/>
    <w:rsid w:val="00FC3D37"/>
    <w:rsid w:val="00FC3FCF"/>
    <w:rsid w:val="00FC40FF"/>
    <w:rsid w:val="00FC4133"/>
    <w:rsid w:val="00FC42F9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BD3"/>
    <w:rsid w:val="00FC7D68"/>
    <w:rsid w:val="00FD0179"/>
    <w:rsid w:val="00FD0530"/>
    <w:rsid w:val="00FD05AA"/>
    <w:rsid w:val="00FD0AFA"/>
    <w:rsid w:val="00FD0DF0"/>
    <w:rsid w:val="00FD1088"/>
    <w:rsid w:val="00FD1095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5B46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18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68D0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/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71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7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250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94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128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2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37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97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4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07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168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C9B39-C441-4D9F-ABF2-41CF39B3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www.w3.org/XML/1998/namespace"/>
    <ds:schemaRef ds:uri="http://purl.org/dc/elements/1.1/"/>
    <ds:schemaRef ds:uri="fa0aa013-70cc-4caf-a624-3c5587bb5d7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4831</TotalTime>
  <Pages>10</Pages>
  <Words>2438</Words>
  <Characters>13321</Characters>
  <Application>Microsoft Office Word</Application>
  <DocSecurity>0</DocSecurity>
  <Lines>111</Lines>
  <Paragraphs>31</Paragraphs>
  <ScaleCrop>false</ScaleCrop>
  <Company/>
  <LinksUpToDate>false</LinksUpToDate>
  <CharactersWithSpaces>15728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845</cp:revision>
  <dcterms:created xsi:type="dcterms:W3CDTF">2025-09-13T11:06:00Z</dcterms:created>
  <dcterms:modified xsi:type="dcterms:W3CDTF">2025-11-07T15:37:00Z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